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62D7A7" w14:textId="77777777" w:rsidR="00164E05" w:rsidRDefault="00164E05">
      <w:pPr>
        <w:tabs>
          <w:tab w:val="right" w:pos="2853"/>
        </w:tabs>
        <w:spacing w:line="360" w:lineRule="auto"/>
        <w:rPr>
          <w:rFonts w:ascii="Arial" w:eastAsia="Arial" w:hAnsi="Arial" w:cs="Arial"/>
          <w:b/>
          <w:bCs/>
          <w:sz w:val="28"/>
          <w:szCs w:val="28"/>
        </w:rPr>
      </w:pPr>
    </w:p>
    <w:p w14:paraId="15F7DDD7" w14:textId="77777777" w:rsidR="00164E05" w:rsidRDefault="00164E05">
      <w:pPr>
        <w:tabs>
          <w:tab w:val="right" w:pos="2853"/>
        </w:tabs>
        <w:spacing w:line="360" w:lineRule="auto"/>
        <w:rPr>
          <w:rFonts w:ascii="Arial" w:eastAsia="Arial" w:hAnsi="Arial" w:cs="Arial"/>
          <w:b/>
          <w:bCs/>
          <w:sz w:val="28"/>
          <w:szCs w:val="28"/>
        </w:rPr>
      </w:pPr>
    </w:p>
    <w:p w14:paraId="61062F1C" w14:textId="77777777" w:rsidR="00164E05" w:rsidRDefault="00164E05">
      <w:pPr>
        <w:tabs>
          <w:tab w:val="right" w:pos="2853"/>
        </w:tabs>
        <w:spacing w:line="360" w:lineRule="auto"/>
        <w:rPr>
          <w:rFonts w:ascii="Arial" w:eastAsia="Arial" w:hAnsi="Arial" w:cs="Arial"/>
          <w:b/>
          <w:bCs/>
          <w:sz w:val="28"/>
          <w:szCs w:val="28"/>
        </w:rPr>
      </w:pPr>
    </w:p>
    <w:p w14:paraId="454A333E" w14:textId="77777777" w:rsidR="00164E05" w:rsidRDefault="00000000">
      <w:pPr>
        <w:tabs>
          <w:tab w:val="right" w:pos="2853"/>
        </w:tabs>
        <w:spacing w:line="360" w:lineRule="auto"/>
        <w:rPr>
          <w:rFonts w:ascii="Arial" w:eastAsia="Arial" w:hAnsi="Arial" w:cs="Arial"/>
          <w:sz w:val="28"/>
          <w:szCs w:val="28"/>
        </w:rPr>
      </w:pPr>
      <w:r>
        <w:rPr>
          <w:rFonts w:ascii="Arial" w:eastAsia="Arial" w:hAnsi="Arial" w:cs="Arial"/>
          <w:b/>
          <w:bCs/>
          <w:sz w:val="28"/>
          <w:szCs w:val="28"/>
        </w:rPr>
        <w:tab/>
      </w:r>
    </w:p>
    <w:p w14:paraId="4A9CA4D8" w14:textId="77777777" w:rsidR="00164E05" w:rsidRDefault="00164E05">
      <w:pPr>
        <w:spacing w:line="360" w:lineRule="auto"/>
        <w:rPr>
          <w:rFonts w:ascii="Arial" w:eastAsia="Arial" w:hAnsi="Arial" w:cs="Arial"/>
          <w:b/>
          <w:bCs/>
          <w:sz w:val="28"/>
          <w:szCs w:val="28"/>
        </w:rPr>
      </w:pPr>
    </w:p>
    <w:p w14:paraId="766CCBB5" w14:textId="77777777" w:rsidR="00164E05" w:rsidRDefault="00164E05">
      <w:pPr>
        <w:spacing w:line="360" w:lineRule="auto"/>
        <w:rPr>
          <w:rFonts w:ascii="Arial" w:eastAsia="Arial" w:hAnsi="Arial" w:cs="Arial"/>
          <w:b/>
          <w:bCs/>
          <w:sz w:val="28"/>
          <w:szCs w:val="28"/>
        </w:rPr>
      </w:pPr>
    </w:p>
    <w:p w14:paraId="46CFC568" w14:textId="77777777" w:rsidR="00164E05" w:rsidRDefault="00000000">
      <w:pPr>
        <w:spacing w:line="360" w:lineRule="auto"/>
        <w:rPr>
          <w:rFonts w:ascii="Arial" w:eastAsia="Arial" w:hAnsi="Arial" w:cs="Arial"/>
          <w:sz w:val="34"/>
          <w:szCs w:val="34"/>
        </w:rPr>
      </w:pPr>
      <w:r>
        <w:rPr>
          <w:rFonts w:ascii="Arial" w:eastAsia="Arial" w:hAnsi="Arial" w:cs="Arial"/>
          <w:b/>
          <w:bCs/>
          <w:sz w:val="34"/>
          <w:szCs w:val="34"/>
        </w:rPr>
        <w:t>6.2 Accidents, incidents and RIDDOR</w:t>
      </w:r>
    </w:p>
    <w:p w14:paraId="2BD4FAED" w14:textId="77777777" w:rsidR="00164E05" w:rsidRDefault="00000000">
      <w:pPr>
        <w:spacing w:line="360" w:lineRule="auto"/>
        <w:rPr>
          <w:rFonts w:ascii="Arial" w:eastAsia="Arial" w:hAnsi="Arial" w:cs="Arial"/>
          <w:sz w:val="22"/>
          <w:szCs w:val="22"/>
        </w:rPr>
      </w:pPr>
      <w:r>
        <w:rPr>
          <w:rFonts w:ascii="Arial" w:eastAsia="Arial" w:hAnsi="Arial" w:cs="Arial"/>
          <w:b/>
          <w:bCs/>
          <w:sz w:val="22"/>
          <w:szCs w:val="22"/>
        </w:rPr>
        <w:t>Reporting of Injuries, Diseases and Dangerous Occurrences Regulations (RIDDOR) 2013</w:t>
      </w:r>
    </w:p>
    <w:p w14:paraId="24AB2F44" w14:textId="77777777" w:rsidR="00164E05" w:rsidRDefault="00000000">
      <w:pPr>
        <w:pStyle w:val="Heading2"/>
        <w:keepNext w:val="0"/>
        <w:keepLines w:val="0"/>
        <w:spacing w:line="360" w:lineRule="auto"/>
        <w:rPr>
          <w:rFonts w:ascii="Arial" w:eastAsia="Arial" w:hAnsi="Arial" w:cs="Arial"/>
          <w:sz w:val="34"/>
          <w:szCs w:val="34"/>
        </w:rPr>
      </w:pPr>
      <w:bookmarkStart w:id="0" w:name="_dcqopu8xdol7" w:colFirst="0" w:colLast="0"/>
      <w:bookmarkEnd w:id="0"/>
      <w:r>
        <w:rPr>
          <w:rFonts w:ascii="Arial" w:eastAsia="Arial" w:hAnsi="Arial" w:cs="Arial"/>
          <w:sz w:val="34"/>
          <w:szCs w:val="34"/>
        </w:rPr>
        <w:t>1. Purpose</w:t>
      </w:r>
    </w:p>
    <w:p w14:paraId="5640FD06" w14:textId="77777777" w:rsidR="00164E05" w:rsidRDefault="00000000">
      <w:pPr>
        <w:spacing w:before="240" w:after="240" w:line="360" w:lineRule="auto"/>
        <w:rPr>
          <w:rFonts w:ascii="Arial" w:eastAsia="Arial" w:hAnsi="Arial" w:cs="Arial"/>
          <w:sz w:val="22"/>
          <w:szCs w:val="22"/>
        </w:rPr>
      </w:pPr>
      <w:r>
        <w:rPr>
          <w:rFonts w:ascii="Arial" w:eastAsia="Arial" w:hAnsi="Arial" w:cs="Arial"/>
          <w:sz w:val="22"/>
          <w:szCs w:val="22"/>
        </w:rPr>
        <w:t>This policy outlines how the preschool manages, records, and reports accidents and incidents involving children, staff, visitors, and volunteers. It ensures compliance with health and safety legislation, promotes a safe environment, and supports effective safeguarding practice.</w:t>
      </w:r>
    </w:p>
    <w:p w14:paraId="1637A74C" w14:textId="77777777" w:rsidR="00164E05" w:rsidRDefault="00000000">
      <w:pPr>
        <w:spacing w:line="360" w:lineRule="auto"/>
        <w:rPr>
          <w:rFonts w:ascii="Arial" w:eastAsia="Arial" w:hAnsi="Arial" w:cs="Arial"/>
          <w:sz w:val="22"/>
          <w:szCs w:val="22"/>
        </w:rPr>
      </w:pPr>
      <w:r>
        <w:pict w14:anchorId="42795460">
          <v:rect id="_x0000_i1025" style="width:0;height:1.5pt" o:hralign="center" o:hrstd="t" o:hr="t" fillcolor="#a0a0a0" stroked="f"/>
        </w:pict>
      </w:r>
    </w:p>
    <w:p w14:paraId="7019D976" w14:textId="77777777" w:rsidR="00164E05" w:rsidRDefault="00000000">
      <w:pPr>
        <w:pStyle w:val="Heading2"/>
        <w:keepNext w:val="0"/>
        <w:keepLines w:val="0"/>
        <w:spacing w:line="360" w:lineRule="auto"/>
        <w:rPr>
          <w:rFonts w:ascii="Arial" w:eastAsia="Arial" w:hAnsi="Arial" w:cs="Arial"/>
          <w:sz w:val="34"/>
          <w:szCs w:val="34"/>
        </w:rPr>
      </w:pPr>
      <w:bookmarkStart w:id="1" w:name="_vn55bat06tys" w:colFirst="0" w:colLast="0"/>
      <w:bookmarkEnd w:id="1"/>
      <w:r>
        <w:rPr>
          <w:rFonts w:ascii="Arial" w:eastAsia="Arial" w:hAnsi="Arial" w:cs="Arial"/>
          <w:sz w:val="34"/>
          <w:szCs w:val="34"/>
        </w:rPr>
        <w:t>2. Legal and Statutory Framework</w:t>
      </w:r>
    </w:p>
    <w:p w14:paraId="2AB86F51" w14:textId="77777777" w:rsidR="00164E05" w:rsidRDefault="00000000">
      <w:pPr>
        <w:spacing w:before="240" w:after="240" w:line="360" w:lineRule="auto"/>
        <w:rPr>
          <w:rFonts w:ascii="Arial" w:eastAsia="Arial" w:hAnsi="Arial" w:cs="Arial"/>
          <w:sz w:val="22"/>
          <w:szCs w:val="22"/>
        </w:rPr>
      </w:pPr>
      <w:r>
        <w:rPr>
          <w:rFonts w:ascii="Arial" w:eastAsia="Arial" w:hAnsi="Arial" w:cs="Arial"/>
          <w:sz w:val="22"/>
          <w:szCs w:val="22"/>
        </w:rPr>
        <w:t>This policy is informed by:</w:t>
      </w:r>
    </w:p>
    <w:p w14:paraId="00933C30" w14:textId="77777777" w:rsidR="00164E05" w:rsidRDefault="00000000">
      <w:pPr>
        <w:numPr>
          <w:ilvl w:val="0"/>
          <w:numId w:val="18"/>
        </w:numPr>
        <w:spacing w:before="240" w:line="360" w:lineRule="auto"/>
        <w:rPr>
          <w:rFonts w:ascii="Arial" w:eastAsia="Arial" w:hAnsi="Arial" w:cs="Arial"/>
          <w:sz w:val="22"/>
          <w:szCs w:val="22"/>
        </w:rPr>
      </w:pPr>
      <w:r>
        <w:rPr>
          <w:rFonts w:ascii="Arial" w:eastAsia="Arial" w:hAnsi="Arial" w:cs="Arial"/>
          <w:sz w:val="22"/>
          <w:szCs w:val="22"/>
        </w:rPr>
        <w:t>Early Years Foundation Stage (EYFS) Statutory Framework</w:t>
      </w:r>
    </w:p>
    <w:p w14:paraId="2B78B509" w14:textId="77777777" w:rsidR="00164E05" w:rsidRDefault="00000000">
      <w:pPr>
        <w:numPr>
          <w:ilvl w:val="0"/>
          <w:numId w:val="18"/>
        </w:numPr>
        <w:spacing w:line="360" w:lineRule="auto"/>
        <w:rPr>
          <w:rFonts w:ascii="Arial" w:eastAsia="Arial" w:hAnsi="Arial" w:cs="Arial"/>
          <w:sz w:val="22"/>
          <w:szCs w:val="22"/>
        </w:rPr>
      </w:pPr>
      <w:r>
        <w:rPr>
          <w:rFonts w:ascii="Arial" w:eastAsia="Arial" w:hAnsi="Arial" w:cs="Arial"/>
          <w:sz w:val="22"/>
          <w:szCs w:val="22"/>
        </w:rPr>
        <w:t>Health and Safety at Work Act 1974</w:t>
      </w:r>
    </w:p>
    <w:p w14:paraId="50C5EB91" w14:textId="77777777" w:rsidR="00164E05" w:rsidRDefault="00000000">
      <w:pPr>
        <w:numPr>
          <w:ilvl w:val="0"/>
          <w:numId w:val="18"/>
        </w:numPr>
        <w:spacing w:line="360" w:lineRule="auto"/>
        <w:rPr>
          <w:rFonts w:ascii="Arial" w:eastAsia="Arial" w:hAnsi="Arial" w:cs="Arial"/>
          <w:sz w:val="22"/>
          <w:szCs w:val="22"/>
        </w:rPr>
      </w:pPr>
      <w:r>
        <w:rPr>
          <w:rFonts w:ascii="Arial" w:eastAsia="Arial" w:hAnsi="Arial" w:cs="Arial"/>
          <w:sz w:val="22"/>
          <w:szCs w:val="22"/>
        </w:rPr>
        <w:t>Reporting of Injuries, Diseases and Dangerous Occurrences Regulations (RIDDOR) 2013</w:t>
      </w:r>
    </w:p>
    <w:p w14:paraId="53EB0216" w14:textId="77777777" w:rsidR="00164E05" w:rsidRDefault="00000000">
      <w:pPr>
        <w:numPr>
          <w:ilvl w:val="0"/>
          <w:numId w:val="18"/>
        </w:numPr>
        <w:spacing w:line="360" w:lineRule="auto"/>
        <w:rPr>
          <w:rFonts w:ascii="Arial" w:eastAsia="Arial" w:hAnsi="Arial" w:cs="Arial"/>
          <w:sz w:val="22"/>
          <w:szCs w:val="22"/>
        </w:rPr>
      </w:pPr>
      <w:r>
        <w:rPr>
          <w:rFonts w:ascii="Arial" w:eastAsia="Arial" w:hAnsi="Arial" w:cs="Arial"/>
          <w:sz w:val="22"/>
          <w:szCs w:val="22"/>
        </w:rPr>
        <w:t>Management of Health and Safety at Work Regulations 1999</w:t>
      </w:r>
    </w:p>
    <w:p w14:paraId="79BBF76E" w14:textId="77777777" w:rsidR="00164E05" w:rsidRDefault="00000000">
      <w:pPr>
        <w:numPr>
          <w:ilvl w:val="0"/>
          <w:numId w:val="18"/>
        </w:numPr>
        <w:spacing w:line="360" w:lineRule="auto"/>
        <w:rPr>
          <w:rFonts w:ascii="Arial" w:eastAsia="Arial" w:hAnsi="Arial" w:cs="Arial"/>
          <w:sz w:val="22"/>
          <w:szCs w:val="22"/>
        </w:rPr>
      </w:pPr>
      <w:r>
        <w:rPr>
          <w:rFonts w:ascii="Arial" w:eastAsia="Arial" w:hAnsi="Arial" w:cs="Arial"/>
          <w:sz w:val="22"/>
          <w:szCs w:val="22"/>
        </w:rPr>
        <w:t>Local Safeguarding Partnership procedures</w:t>
      </w:r>
    </w:p>
    <w:p w14:paraId="3B103750" w14:textId="77777777" w:rsidR="00164E05" w:rsidRDefault="00000000">
      <w:pPr>
        <w:numPr>
          <w:ilvl w:val="0"/>
          <w:numId w:val="18"/>
        </w:numPr>
        <w:spacing w:after="240" w:line="360" w:lineRule="auto"/>
        <w:rPr>
          <w:rFonts w:ascii="Arial" w:eastAsia="Arial" w:hAnsi="Arial" w:cs="Arial"/>
          <w:sz w:val="22"/>
          <w:szCs w:val="22"/>
        </w:rPr>
      </w:pPr>
      <w:r>
        <w:rPr>
          <w:rFonts w:ascii="Arial" w:eastAsia="Arial" w:hAnsi="Arial" w:cs="Arial"/>
          <w:sz w:val="22"/>
          <w:szCs w:val="22"/>
        </w:rPr>
        <w:t>The setting’s Safeguarding and First Aid Policies</w:t>
      </w:r>
    </w:p>
    <w:p w14:paraId="7826D7BE" w14:textId="77777777" w:rsidR="00164E05" w:rsidRDefault="00000000">
      <w:pPr>
        <w:spacing w:line="360" w:lineRule="auto"/>
        <w:rPr>
          <w:rFonts w:ascii="Arial" w:eastAsia="Arial" w:hAnsi="Arial" w:cs="Arial"/>
          <w:sz w:val="22"/>
          <w:szCs w:val="22"/>
        </w:rPr>
      </w:pPr>
      <w:r>
        <w:pict w14:anchorId="78401AAC">
          <v:rect id="_x0000_i1026" style="width:0;height:1.5pt" o:hralign="center" o:hrstd="t" o:hr="t" fillcolor="#a0a0a0" stroked="f"/>
        </w:pict>
      </w:r>
    </w:p>
    <w:p w14:paraId="052F9282" w14:textId="77777777" w:rsidR="00164E05" w:rsidRDefault="00000000">
      <w:pPr>
        <w:pStyle w:val="Heading2"/>
        <w:keepNext w:val="0"/>
        <w:keepLines w:val="0"/>
        <w:spacing w:line="360" w:lineRule="auto"/>
        <w:rPr>
          <w:rFonts w:ascii="Arial" w:eastAsia="Arial" w:hAnsi="Arial" w:cs="Arial"/>
          <w:sz w:val="34"/>
          <w:szCs w:val="34"/>
        </w:rPr>
      </w:pPr>
      <w:bookmarkStart w:id="2" w:name="_qagctfq02a3v" w:colFirst="0" w:colLast="0"/>
      <w:bookmarkEnd w:id="2"/>
      <w:r>
        <w:rPr>
          <w:rFonts w:ascii="Arial" w:eastAsia="Arial" w:hAnsi="Arial" w:cs="Arial"/>
          <w:sz w:val="34"/>
          <w:szCs w:val="34"/>
        </w:rPr>
        <w:t>3. Principles</w:t>
      </w:r>
    </w:p>
    <w:p w14:paraId="0D1429B8" w14:textId="77777777" w:rsidR="00164E05" w:rsidRDefault="00000000">
      <w:pPr>
        <w:numPr>
          <w:ilvl w:val="0"/>
          <w:numId w:val="6"/>
        </w:numPr>
        <w:spacing w:before="240" w:line="360" w:lineRule="auto"/>
        <w:rPr>
          <w:rFonts w:ascii="Arial" w:eastAsia="Arial" w:hAnsi="Arial" w:cs="Arial"/>
          <w:sz w:val="22"/>
          <w:szCs w:val="22"/>
        </w:rPr>
      </w:pPr>
      <w:r>
        <w:rPr>
          <w:rFonts w:ascii="Arial" w:eastAsia="Arial" w:hAnsi="Arial" w:cs="Arial"/>
          <w:sz w:val="22"/>
          <w:szCs w:val="22"/>
        </w:rPr>
        <w:t>Children’s safety and wellbeing are paramount.</w:t>
      </w:r>
    </w:p>
    <w:p w14:paraId="59913CED" w14:textId="77777777" w:rsidR="00164E05" w:rsidRDefault="00000000">
      <w:pPr>
        <w:numPr>
          <w:ilvl w:val="0"/>
          <w:numId w:val="6"/>
        </w:numPr>
        <w:spacing w:line="360" w:lineRule="auto"/>
        <w:rPr>
          <w:rFonts w:ascii="Arial" w:eastAsia="Arial" w:hAnsi="Arial" w:cs="Arial"/>
          <w:sz w:val="22"/>
          <w:szCs w:val="22"/>
        </w:rPr>
      </w:pPr>
      <w:r>
        <w:rPr>
          <w:rFonts w:ascii="Arial" w:eastAsia="Arial" w:hAnsi="Arial" w:cs="Arial"/>
          <w:sz w:val="22"/>
          <w:szCs w:val="22"/>
        </w:rPr>
        <w:t>All accidents and incidents are responded to promptly, recorded accurately, and reviewed regularly.</w:t>
      </w:r>
    </w:p>
    <w:p w14:paraId="33DB3C12" w14:textId="77777777" w:rsidR="00164E05" w:rsidRDefault="00000000">
      <w:pPr>
        <w:numPr>
          <w:ilvl w:val="0"/>
          <w:numId w:val="6"/>
        </w:numPr>
        <w:spacing w:line="360" w:lineRule="auto"/>
        <w:rPr>
          <w:rFonts w:ascii="Arial" w:eastAsia="Arial" w:hAnsi="Arial" w:cs="Arial"/>
          <w:sz w:val="22"/>
          <w:szCs w:val="22"/>
        </w:rPr>
      </w:pPr>
      <w:r>
        <w:rPr>
          <w:rFonts w:ascii="Arial" w:eastAsia="Arial" w:hAnsi="Arial" w:cs="Arial"/>
          <w:sz w:val="22"/>
          <w:szCs w:val="22"/>
        </w:rPr>
        <w:t>Parents are informed of any accident or incident involving their child.</w:t>
      </w:r>
    </w:p>
    <w:p w14:paraId="7C9C4E8F" w14:textId="77777777" w:rsidR="00164E05" w:rsidRDefault="00000000">
      <w:pPr>
        <w:numPr>
          <w:ilvl w:val="0"/>
          <w:numId w:val="6"/>
        </w:numPr>
        <w:spacing w:line="360" w:lineRule="auto"/>
        <w:rPr>
          <w:rFonts w:ascii="Arial" w:eastAsia="Arial" w:hAnsi="Arial" w:cs="Arial"/>
          <w:sz w:val="22"/>
          <w:szCs w:val="22"/>
        </w:rPr>
      </w:pPr>
      <w:r>
        <w:rPr>
          <w:rFonts w:ascii="Arial" w:eastAsia="Arial" w:hAnsi="Arial" w:cs="Arial"/>
          <w:sz w:val="22"/>
          <w:szCs w:val="22"/>
        </w:rPr>
        <w:lastRenderedPageBreak/>
        <w:t>Staff follow clear procedures for first aid, reporting, and escalation.</w:t>
      </w:r>
    </w:p>
    <w:p w14:paraId="137EC3DB" w14:textId="77777777" w:rsidR="00164E05" w:rsidRDefault="00000000">
      <w:pPr>
        <w:numPr>
          <w:ilvl w:val="0"/>
          <w:numId w:val="6"/>
        </w:numPr>
        <w:spacing w:after="240" w:line="360" w:lineRule="auto"/>
        <w:rPr>
          <w:rFonts w:ascii="Arial" w:eastAsia="Arial" w:hAnsi="Arial" w:cs="Arial"/>
          <w:sz w:val="22"/>
          <w:szCs w:val="22"/>
        </w:rPr>
      </w:pPr>
      <w:r>
        <w:rPr>
          <w:rFonts w:ascii="Arial" w:eastAsia="Arial" w:hAnsi="Arial" w:cs="Arial"/>
          <w:sz w:val="22"/>
          <w:szCs w:val="22"/>
        </w:rPr>
        <w:t>RIDDOR requirements are met in full and within statutory timescales.</w:t>
      </w:r>
    </w:p>
    <w:p w14:paraId="012C5E70" w14:textId="77777777" w:rsidR="00164E05" w:rsidRDefault="00000000">
      <w:pPr>
        <w:spacing w:line="360" w:lineRule="auto"/>
        <w:rPr>
          <w:rFonts w:ascii="Arial" w:eastAsia="Arial" w:hAnsi="Arial" w:cs="Arial"/>
          <w:sz w:val="22"/>
          <w:szCs w:val="22"/>
        </w:rPr>
      </w:pPr>
      <w:r>
        <w:pict w14:anchorId="74EA6D9E">
          <v:rect id="_x0000_i1027" style="width:0;height:1.5pt" o:hralign="center" o:hrstd="t" o:hr="t" fillcolor="#a0a0a0" stroked="f"/>
        </w:pict>
      </w:r>
    </w:p>
    <w:p w14:paraId="1E2F92CE" w14:textId="77777777" w:rsidR="00164E05" w:rsidRDefault="00000000">
      <w:pPr>
        <w:pStyle w:val="Heading1"/>
        <w:keepNext w:val="0"/>
        <w:spacing w:before="480" w:line="360" w:lineRule="auto"/>
        <w:rPr>
          <w:sz w:val="46"/>
          <w:szCs w:val="46"/>
        </w:rPr>
      </w:pPr>
      <w:bookmarkStart w:id="3" w:name="_xj3x5va6ac32" w:colFirst="0" w:colLast="0"/>
      <w:bookmarkEnd w:id="3"/>
      <w:r>
        <w:rPr>
          <w:sz w:val="46"/>
          <w:szCs w:val="46"/>
        </w:rPr>
        <w:t>4. Definitions</w:t>
      </w:r>
    </w:p>
    <w:p w14:paraId="221FB172" w14:textId="77777777" w:rsidR="00164E05" w:rsidRDefault="00000000">
      <w:pPr>
        <w:pStyle w:val="Heading3"/>
        <w:keepNext w:val="0"/>
        <w:keepLines w:val="0"/>
        <w:spacing w:line="360" w:lineRule="auto"/>
        <w:rPr>
          <w:rFonts w:ascii="Arial" w:eastAsia="Arial" w:hAnsi="Arial" w:cs="Arial"/>
          <w:sz w:val="26"/>
          <w:szCs w:val="26"/>
        </w:rPr>
      </w:pPr>
      <w:bookmarkStart w:id="4" w:name="_qbxctr4zhvzb" w:colFirst="0" w:colLast="0"/>
      <w:bookmarkEnd w:id="4"/>
      <w:r>
        <w:rPr>
          <w:rFonts w:ascii="Arial" w:eastAsia="Arial" w:hAnsi="Arial" w:cs="Arial"/>
          <w:sz w:val="26"/>
          <w:szCs w:val="26"/>
        </w:rPr>
        <w:t>4.1 Accident</w:t>
      </w:r>
    </w:p>
    <w:p w14:paraId="34E721C4" w14:textId="77777777" w:rsidR="00164E05" w:rsidRDefault="00000000">
      <w:pPr>
        <w:spacing w:before="240" w:after="240" w:line="360" w:lineRule="auto"/>
        <w:rPr>
          <w:rFonts w:ascii="Arial" w:eastAsia="Arial" w:hAnsi="Arial" w:cs="Arial"/>
          <w:sz w:val="22"/>
          <w:szCs w:val="22"/>
        </w:rPr>
      </w:pPr>
      <w:r>
        <w:rPr>
          <w:rFonts w:ascii="Arial" w:eastAsia="Arial" w:hAnsi="Arial" w:cs="Arial"/>
          <w:sz w:val="22"/>
          <w:szCs w:val="22"/>
        </w:rPr>
        <w:t>An unplanned event that results in injury or ill health (e.g., fall, bump, cut).</w:t>
      </w:r>
    </w:p>
    <w:p w14:paraId="22073901" w14:textId="77777777" w:rsidR="00164E05" w:rsidRDefault="00000000">
      <w:pPr>
        <w:pStyle w:val="Heading3"/>
        <w:keepNext w:val="0"/>
        <w:keepLines w:val="0"/>
        <w:spacing w:line="360" w:lineRule="auto"/>
        <w:rPr>
          <w:rFonts w:ascii="Arial" w:eastAsia="Arial" w:hAnsi="Arial" w:cs="Arial"/>
          <w:sz w:val="26"/>
          <w:szCs w:val="26"/>
        </w:rPr>
      </w:pPr>
      <w:bookmarkStart w:id="5" w:name="_l7yqp2v7spel" w:colFirst="0" w:colLast="0"/>
      <w:bookmarkEnd w:id="5"/>
      <w:r>
        <w:rPr>
          <w:rFonts w:ascii="Arial" w:eastAsia="Arial" w:hAnsi="Arial" w:cs="Arial"/>
          <w:sz w:val="26"/>
          <w:szCs w:val="26"/>
        </w:rPr>
        <w:t>4.2 Incident</w:t>
      </w:r>
    </w:p>
    <w:p w14:paraId="0A22A090" w14:textId="77777777" w:rsidR="00164E05" w:rsidRDefault="00000000">
      <w:pPr>
        <w:spacing w:before="240" w:after="240" w:line="360" w:lineRule="auto"/>
        <w:rPr>
          <w:rFonts w:ascii="Arial" w:eastAsia="Arial" w:hAnsi="Arial" w:cs="Arial"/>
          <w:sz w:val="22"/>
          <w:szCs w:val="22"/>
        </w:rPr>
      </w:pPr>
      <w:r>
        <w:rPr>
          <w:rFonts w:ascii="Arial" w:eastAsia="Arial" w:hAnsi="Arial" w:cs="Arial"/>
          <w:sz w:val="22"/>
          <w:szCs w:val="22"/>
        </w:rPr>
        <w:t>An event that does not cause injury but has the potential to do so (near miss), or involves behaviour, safeguarding concerns, or environmental hazards.</w:t>
      </w:r>
    </w:p>
    <w:p w14:paraId="6D767130" w14:textId="77777777" w:rsidR="00164E05" w:rsidRDefault="00000000">
      <w:pPr>
        <w:pStyle w:val="Heading3"/>
        <w:keepNext w:val="0"/>
        <w:keepLines w:val="0"/>
        <w:spacing w:line="360" w:lineRule="auto"/>
        <w:rPr>
          <w:rFonts w:ascii="Arial" w:eastAsia="Arial" w:hAnsi="Arial" w:cs="Arial"/>
          <w:sz w:val="26"/>
          <w:szCs w:val="26"/>
        </w:rPr>
      </w:pPr>
      <w:bookmarkStart w:id="6" w:name="_68vvf6jrtnz9" w:colFirst="0" w:colLast="0"/>
      <w:bookmarkEnd w:id="6"/>
      <w:r>
        <w:rPr>
          <w:rFonts w:ascii="Arial" w:eastAsia="Arial" w:hAnsi="Arial" w:cs="Arial"/>
          <w:sz w:val="26"/>
          <w:szCs w:val="26"/>
        </w:rPr>
        <w:t>4.3 RIDDOR Reportable Events</w:t>
      </w:r>
    </w:p>
    <w:p w14:paraId="73E141D2" w14:textId="77777777" w:rsidR="00164E05" w:rsidRDefault="00000000">
      <w:pPr>
        <w:spacing w:before="240" w:after="240" w:line="360" w:lineRule="auto"/>
        <w:rPr>
          <w:rFonts w:ascii="Arial" w:eastAsia="Arial" w:hAnsi="Arial" w:cs="Arial"/>
          <w:sz w:val="22"/>
          <w:szCs w:val="22"/>
        </w:rPr>
      </w:pPr>
      <w:r>
        <w:rPr>
          <w:rFonts w:ascii="Arial" w:eastAsia="Arial" w:hAnsi="Arial" w:cs="Arial"/>
          <w:sz w:val="22"/>
          <w:szCs w:val="22"/>
        </w:rPr>
        <w:t>Certain serious incidents must be reported to the Health and Safety Executive (HSE). These include:</w:t>
      </w:r>
    </w:p>
    <w:p w14:paraId="23A715CB" w14:textId="77777777" w:rsidR="00164E05" w:rsidRDefault="00000000">
      <w:pPr>
        <w:numPr>
          <w:ilvl w:val="0"/>
          <w:numId w:val="8"/>
        </w:numPr>
        <w:spacing w:before="240" w:line="360" w:lineRule="auto"/>
        <w:rPr>
          <w:rFonts w:ascii="Arial" w:eastAsia="Arial" w:hAnsi="Arial" w:cs="Arial"/>
          <w:sz w:val="22"/>
          <w:szCs w:val="22"/>
        </w:rPr>
      </w:pPr>
      <w:r>
        <w:rPr>
          <w:rFonts w:ascii="Arial" w:eastAsia="Arial" w:hAnsi="Arial" w:cs="Arial"/>
          <w:sz w:val="22"/>
          <w:szCs w:val="22"/>
        </w:rPr>
        <w:t>Deaths</w:t>
      </w:r>
    </w:p>
    <w:p w14:paraId="5BFBD400" w14:textId="77777777" w:rsidR="00164E05" w:rsidRDefault="00000000">
      <w:pPr>
        <w:numPr>
          <w:ilvl w:val="0"/>
          <w:numId w:val="8"/>
        </w:numPr>
        <w:spacing w:line="360" w:lineRule="auto"/>
        <w:rPr>
          <w:rFonts w:ascii="Arial" w:eastAsia="Arial" w:hAnsi="Arial" w:cs="Arial"/>
          <w:sz w:val="22"/>
          <w:szCs w:val="22"/>
        </w:rPr>
      </w:pPr>
      <w:r>
        <w:rPr>
          <w:rFonts w:ascii="Arial" w:eastAsia="Arial" w:hAnsi="Arial" w:cs="Arial"/>
          <w:sz w:val="22"/>
          <w:szCs w:val="22"/>
        </w:rPr>
        <w:t>Major injuries</w:t>
      </w:r>
    </w:p>
    <w:p w14:paraId="6700FA3C" w14:textId="77777777" w:rsidR="00164E05" w:rsidRDefault="00000000">
      <w:pPr>
        <w:numPr>
          <w:ilvl w:val="0"/>
          <w:numId w:val="8"/>
        </w:numPr>
        <w:spacing w:line="360" w:lineRule="auto"/>
        <w:rPr>
          <w:rFonts w:ascii="Arial" w:eastAsia="Arial" w:hAnsi="Arial" w:cs="Arial"/>
          <w:sz w:val="22"/>
          <w:szCs w:val="22"/>
        </w:rPr>
      </w:pPr>
      <w:r>
        <w:rPr>
          <w:rFonts w:ascii="Arial" w:eastAsia="Arial" w:hAnsi="Arial" w:cs="Arial"/>
          <w:sz w:val="22"/>
          <w:szCs w:val="22"/>
        </w:rPr>
        <w:t>Injuries resulting in hospital treatment</w:t>
      </w:r>
    </w:p>
    <w:p w14:paraId="2B8CC1C4" w14:textId="77777777" w:rsidR="00164E05" w:rsidRDefault="00000000">
      <w:pPr>
        <w:numPr>
          <w:ilvl w:val="0"/>
          <w:numId w:val="8"/>
        </w:numPr>
        <w:spacing w:line="360" w:lineRule="auto"/>
        <w:rPr>
          <w:rFonts w:ascii="Arial" w:eastAsia="Arial" w:hAnsi="Arial" w:cs="Arial"/>
          <w:sz w:val="22"/>
          <w:szCs w:val="22"/>
        </w:rPr>
      </w:pPr>
      <w:r>
        <w:rPr>
          <w:rFonts w:ascii="Arial" w:eastAsia="Arial" w:hAnsi="Arial" w:cs="Arial"/>
          <w:sz w:val="22"/>
          <w:szCs w:val="22"/>
        </w:rPr>
        <w:t>Injuries preventing staff from working for more than 7 days</w:t>
      </w:r>
    </w:p>
    <w:p w14:paraId="51F23A3E" w14:textId="77777777" w:rsidR="00164E05" w:rsidRDefault="00000000">
      <w:pPr>
        <w:numPr>
          <w:ilvl w:val="0"/>
          <w:numId w:val="8"/>
        </w:numPr>
        <w:spacing w:line="360" w:lineRule="auto"/>
        <w:rPr>
          <w:rFonts w:ascii="Arial" w:eastAsia="Arial" w:hAnsi="Arial" w:cs="Arial"/>
          <w:sz w:val="22"/>
          <w:szCs w:val="22"/>
        </w:rPr>
      </w:pPr>
      <w:r>
        <w:rPr>
          <w:rFonts w:ascii="Arial" w:eastAsia="Arial" w:hAnsi="Arial" w:cs="Arial"/>
          <w:sz w:val="22"/>
          <w:szCs w:val="22"/>
        </w:rPr>
        <w:t>Dangerous occurrences (e.g., structural collapse, fire, equipment failure)</w:t>
      </w:r>
    </w:p>
    <w:p w14:paraId="54B145A6" w14:textId="77777777" w:rsidR="00164E05" w:rsidRDefault="00000000">
      <w:pPr>
        <w:numPr>
          <w:ilvl w:val="0"/>
          <w:numId w:val="8"/>
        </w:numPr>
        <w:spacing w:line="360" w:lineRule="auto"/>
        <w:rPr>
          <w:rFonts w:ascii="Arial" w:eastAsia="Arial" w:hAnsi="Arial" w:cs="Arial"/>
          <w:sz w:val="22"/>
          <w:szCs w:val="22"/>
        </w:rPr>
      </w:pPr>
      <w:r>
        <w:rPr>
          <w:rFonts w:ascii="Arial" w:eastAsia="Arial" w:hAnsi="Arial" w:cs="Arial"/>
          <w:sz w:val="22"/>
          <w:szCs w:val="22"/>
        </w:rPr>
        <w:t>Certain diseases or infections linked to work activities</w:t>
      </w:r>
    </w:p>
    <w:p w14:paraId="2FC9C513" w14:textId="10243E92" w:rsidR="00164E05" w:rsidRDefault="00000000">
      <w:pPr>
        <w:numPr>
          <w:ilvl w:val="0"/>
          <w:numId w:val="8"/>
        </w:numPr>
        <w:spacing w:line="360" w:lineRule="auto"/>
        <w:rPr>
          <w:rFonts w:ascii="Arial" w:eastAsia="Arial" w:hAnsi="Arial" w:cs="Arial"/>
          <w:sz w:val="22"/>
          <w:szCs w:val="22"/>
        </w:rPr>
      </w:pPr>
      <w:r>
        <w:rPr>
          <w:rFonts w:ascii="Arial" w:eastAsia="Arial" w:hAnsi="Arial" w:cs="Arial"/>
          <w:sz w:val="22"/>
          <w:szCs w:val="22"/>
        </w:rPr>
        <w:t xml:space="preserve">Injuries to members of the public or people at </w:t>
      </w:r>
      <w:r w:rsidR="004A7F08">
        <w:rPr>
          <w:rFonts w:ascii="Arial" w:eastAsia="Arial" w:hAnsi="Arial" w:cs="Arial"/>
          <w:sz w:val="22"/>
          <w:szCs w:val="22"/>
        </w:rPr>
        <w:t xml:space="preserve">the setting (For example, but not an exclusive list, staff, students, volunteers, visitors)  </w:t>
      </w:r>
      <w:r>
        <w:rPr>
          <w:rFonts w:ascii="Arial" w:eastAsia="Arial" w:hAnsi="Arial" w:cs="Arial"/>
          <w:sz w:val="22"/>
          <w:szCs w:val="22"/>
        </w:rPr>
        <w:t>who are taken from the scene of an accident to hospital</w:t>
      </w:r>
      <w:r w:rsidR="004A7F08">
        <w:rPr>
          <w:rFonts w:ascii="Arial" w:eastAsia="Arial" w:hAnsi="Arial" w:cs="Arial"/>
          <w:sz w:val="22"/>
          <w:szCs w:val="22"/>
        </w:rPr>
        <w:t xml:space="preserve">. </w:t>
      </w:r>
    </w:p>
    <w:p w14:paraId="6A9A4696" w14:textId="77777777" w:rsidR="00164E05" w:rsidRDefault="00000000">
      <w:pPr>
        <w:numPr>
          <w:ilvl w:val="0"/>
          <w:numId w:val="8"/>
        </w:numPr>
        <w:spacing w:line="360" w:lineRule="auto"/>
        <w:rPr>
          <w:rFonts w:ascii="Arial" w:eastAsia="Arial" w:hAnsi="Arial" w:cs="Arial"/>
          <w:sz w:val="22"/>
          <w:szCs w:val="22"/>
        </w:rPr>
      </w:pPr>
      <w:r>
        <w:rPr>
          <w:rFonts w:ascii="Arial" w:eastAsia="Arial" w:hAnsi="Arial" w:cs="Arial"/>
          <w:sz w:val="22"/>
          <w:szCs w:val="22"/>
        </w:rPr>
        <w:t>Dangerous incidents which do not result in an injury but could have done so.  These may include the following:</w:t>
      </w:r>
    </w:p>
    <w:p w14:paraId="3B92DCC8" w14:textId="77777777" w:rsidR="00164E05" w:rsidRDefault="00000000">
      <w:pPr>
        <w:numPr>
          <w:ilvl w:val="0"/>
          <w:numId w:val="12"/>
        </w:numPr>
        <w:spacing w:line="360" w:lineRule="auto"/>
        <w:rPr>
          <w:rFonts w:ascii="Arial" w:eastAsia="Arial" w:hAnsi="Arial" w:cs="Arial"/>
          <w:sz w:val="22"/>
          <w:szCs w:val="22"/>
        </w:rPr>
      </w:pPr>
      <w:r>
        <w:rPr>
          <w:rFonts w:ascii="Arial" w:eastAsia="Arial" w:hAnsi="Arial" w:cs="Arial"/>
          <w:sz w:val="22"/>
          <w:szCs w:val="22"/>
        </w:rPr>
        <w:t>break in, burglary, theft of personal or the setting's property</w:t>
      </w:r>
    </w:p>
    <w:p w14:paraId="0C2CBAE7" w14:textId="77777777" w:rsidR="00164E05" w:rsidRDefault="00000000">
      <w:pPr>
        <w:numPr>
          <w:ilvl w:val="0"/>
          <w:numId w:val="12"/>
        </w:numPr>
        <w:spacing w:line="360" w:lineRule="auto"/>
        <w:rPr>
          <w:rFonts w:ascii="Arial" w:eastAsia="Arial" w:hAnsi="Arial" w:cs="Arial"/>
          <w:sz w:val="22"/>
          <w:szCs w:val="22"/>
        </w:rPr>
      </w:pPr>
      <w:r>
        <w:rPr>
          <w:rFonts w:ascii="Arial" w:eastAsia="Arial" w:hAnsi="Arial" w:cs="Arial"/>
          <w:sz w:val="22"/>
          <w:szCs w:val="22"/>
        </w:rPr>
        <w:t>an intruder gaining unauthorised access to the premises</w:t>
      </w:r>
    </w:p>
    <w:p w14:paraId="2B0AE605" w14:textId="77777777" w:rsidR="00164E05" w:rsidRDefault="00000000">
      <w:pPr>
        <w:numPr>
          <w:ilvl w:val="0"/>
          <w:numId w:val="12"/>
        </w:numPr>
        <w:spacing w:line="360" w:lineRule="auto"/>
        <w:rPr>
          <w:rFonts w:ascii="Arial" w:eastAsia="Arial" w:hAnsi="Arial" w:cs="Arial"/>
          <w:sz w:val="22"/>
          <w:szCs w:val="22"/>
        </w:rPr>
      </w:pPr>
      <w:r>
        <w:rPr>
          <w:rFonts w:ascii="Arial" w:eastAsia="Arial" w:hAnsi="Arial" w:cs="Arial"/>
          <w:sz w:val="22"/>
          <w:szCs w:val="22"/>
        </w:rPr>
        <w:t>fire, flood, gas leak or electrical failure</w:t>
      </w:r>
    </w:p>
    <w:p w14:paraId="5C2706D6" w14:textId="77777777" w:rsidR="00164E05" w:rsidRDefault="00000000">
      <w:pPr>
        <w:numPr>
          <w:ilvl w:val="0"/>
          <w:numId w:val="12"/>
        </w:numPr>
        <w:spacing w:line="360" w:lineRule="auto"/>
        <w:rPr>
          <w:rFonts w:ascii="Arial" w:eastAsia="Arial" w:hAnsi="Arial" w:cs="Arial"/>
          <w:sz w:val="22"/>
          <w:szCs w:val="22"/>
        </w:rPr>
      </w:pPr>
      <w:r>
        <w:rPr>
          <w:rFonts w:ascii="Arial" w:eastAsia="Arial" w:hAnsi="Arial" w:cs="Arial"/>
          <w:sz w:val="22"/>
          <w:szCs w:val="22"/>
        </w:rPr>
        <w:t>Attack on member of staff or parent on the premises or on school grounds</w:t>
      </w:r>
    </w:p>
    <w:p w14:paraId="603E2259" w14:textId="77777777" w:rsidR="00164E05" w:rsidRDefault="00000000">
      <w:pPr>
        <w:numPr>
          <w:ilvl w:val="0"/>
          <w:numId w:val="12"/>
        </w:numPr>
        <w:spacing w:line="360" w:lineRule="auto"/>
        <w:rPr>
          <w:rFonts w:ascii="Arial" w:eastAsia="Arial" w:hAnsi="Arial" w:cs="Arial"/>
          <w:sz w:val="22"/>
          <w:szCs w:val="22"/>
        </w:rPr>
      </w:pPr>
      <w:r>
        <w:rPr>
          <w:rFonts w:ascii="Arial" w:eastAsia="Arial" w:hAnsi="Arial" w:cs="Arial"/>
          <w:sz w:val="22"/>
          <w:szCs w:val="22"/>
        </w:rPr>
        <w:t>Any racist incident involving staff or family on the centre's premises</w:t>
      </w:r>
    </w:p>
    <w:p w14:paraId="4AB88BAB" w14:textId="77777777" w:rsidR="00164E05" w:rsidRDefault="00000000">
      <w:pPr>
        <w:numPr>
          <w:ilvl w:val="0"/>
          <w:numId w:val="12"/>
        </w:numPr>
        <w:spacing w:line="360" w:lineRule="auto"/>
        <w:rPr>
          <w:rFonts w:ascii="Arial" w:eastAsia="Arial" w:hAnsi="Arial" w:cs="Arial"/>
          <w:sz w:val="22"/>
          <w:szCs w:val="22"/>
        </w:rPr>
      </w:pPr>
      <w:r>
        <w:rPr>
          <w:rFonts w:ascii="Arial" w:eastAsia="Arial" w:hAnsi="Arial" w:cs="Arial"/>
          <w:sz w:val="22"/>
          <w:szCs w:val="22"/>
        </w:rPr>
        <w:t>A terrorist attack, or threat of one</w:t>
      </w:r>
    </w:p>
    <w:p w14:paraId="24D30912" w14:textId="77777777" w:rsidR="00164E05" w:rsidRDefault="00164E05">
      <w:pPr>
        <w:spacing w:before="240" w:after="240" w:line="360" w:lineRule="auto"/>
        <w:ind w:left="720"/>
        <w:rPr>
          <w:rFonts w:ascii="Arial" w:eastAsia="Arial" w:hAnsi="Arial" w:cs="Arial"/>
          <w:sz w:val="22"/>
          <w:szCs w:val="22"/>
        </w:rPr>
      </w:pPr>
    </w:p>
    <w:p w14:paraId="4F0FCB3C" w14:textId="77777777" w:rsidR="00164E05" w:rsidRDefault="00000000">
      <w:pPr>
        <w:spacing w:line="360" w:lineRule="auto"/>
        <w:rPr>
          <w:rFonts w:ascii="Arial" w:eastAsia="Arial" w:hAnsi="Arial" w:cs="Arial"/>
          <w:sz w:val="22"/>
          <w:szCs w:val="22"/>
        </w:rPr>
      </w:pPr>
      <w:r>
        <w:pict w14:anchorId="0E3BE145">
          <v:rect id="_x0000_i1028" style="width:0;height:1.5pt" o:hralign="center" o:hrstd="t" o:hr="t" fillcolor="#a0a0a0" stroked="f"/>
        </w:pict>
      </w:r>
    </w:p>
    <w:p w14:paraId="2BF49284" w14:textId="77777777" w:rsidR="00164E05" w:rsidRDefault="00000000">
      <w:pPr>
        <w:pStyle w:val="Heading1"/>
        <w:keepNext w:val="0"/>
        <w:spacing w:before="480" w:line="360" w:lineRule="auto"/>
        <w:rPr>
          <w:sz w:val="46"/>
          <w:szCs w:val="46"/>
        </w:rPr>
      </w:pPr>
      <w:bookmarkStart w:id="7" w:name="_4o0zed4ljx5r" w:colFirst="0" w:colLast="0"/>
      <w:bookmarkEnd w:id="7"/>
      <w:r>
        <w:rPr>
          <w:sz w:val="46"/>
          <w:szCs w:val="46"/>
        </w:rPr>
        <w:t>5. Responding to Accidents</w:t>
      </w:r>
    </w:p>
    <w:p w14:paraId="60A5A3FF" w14:textId="77777777" w:rsidR="00164E05" w:rsidRDefault="00000000">
      <w:pPr>
        <w:pStyle w:val="Heading3"/>
        <w:keepNext w:val="0"/>
        <w:keepLines w:val="0"/>
        <w:spacing w:line="360" w:lineRule="auto"/>
        <w:rPr>
          <w:rFonts w:ascii="Arial" w:eastAsia="Arial" w:hAnsi="Arial" w:cs="Arial"/>
          <w:sz w:val="26"/>
          <w:szCs w:val="26"/>
        </w:rPr>
      </w:pPr>
      <w:bookmarkStart w:id="8" w:name="_r5mqz6taf4n0" w:colFirst="0" w:colLast="0"/>
      <w:bookmarkEnd w:id="8"/>
      <w:r>
        <w:rPr>
          <w:rFonts w:ascii="Arial" w:eastAsia="Arial" w:hAnsi="Arial" w:cs="Arial"/>
          <w:sz w:val="26"/>
          <w:szCs w:val="26"/>
        </w:rPr>
        <w:t>5.1 Immediate Response</w:t>
      </w:r>
    </w:p>
    <w:p w14:paraId="4D9169DE" w14:textId="77777777" w:rsidR="00164E05" w:rsidRDefault="00000000">
      <w:pPr>
        <w:numPr>
          <w:ilvl w:val="0"/>
          <w:numId w:val="2"/>
        </w:numPr>
        <w:spacing w:before="240" w:line="360" w:lineRule="auto"/>
        <w:rPr>
          <w:rFonts w:ascii="Arial" w:eastAsia="Arial" w:hAnsi="Arial" w:cs="Arial"/>
          <w:sz w:val="22"/>
          <w:szCs w:val="22"/>
        </w:rPr>
      </w:pPr>
      <w:r>
        <w:rPr>
          <w:rFonts w:ascii="Arial" w:eastAsia="Arial" w:hAnsi="Arial" w:cs="Arial"/>
          <w:sz w:val="22"/>
          <w:szCs w:val="22"/>
        </w:rPr>
        <w:t>A qualified first aider attends to the child or adult.</w:t>
      </w:r>
    </w:p>
    <w:p w14:paraId="5E9749A1" w14:textId="77777777" w:rsidR="00164E05" w:rsidRDefault="00000000">
      <w:pPr>
        <w:numPr>
          <w:ilvl w:val="0"/>
          <w:numId w:val="2"/>
        </w:numPr>
        <w:spacing w:line="360" w:lineRule="auto"/>
        <w:rPr>
          <w:rFonts w:ascii="Arial" w:eastAsia="Arial" w:hAnsi="Arial" w:cs="Arial"/>
          <w:sz w:val="22"/>
          <w:szCs w:val="22"/>
        </w:rPr>
      </w:pPr>
      <w:r>
        <w:rPr>
          <w:rFonts w:ascii="Arial" w:eastAsia="Arial" w:hAnsi="Arial" w:cs="Arial"/>
          <w:sz w:val="22"/>
          <w:szCs w:val="22"/>
        </w:rPr>
        <w:t>First aid is administered in line with training and the First Aid Policy.</w:t>
      </w:r>
    </w:p>
    <w:p w14:paraId="6CF0997A" w14:textId="77777777" w:rsidR="00164E05" w:rsidRDefault="00000000">
      <w:pPr>
        <w:numPr>
          <w:ilvl w:val="0"/>
          <w:numId w:val="2"/>
        </w:numPr>
        <w:spacing w:line="360" w:lineRule="auto"/>
        <w:rPr>
          <w:rFonts w:ascii="Arial" w:eastAsia="Arial" w:hAnsi="Arial" w:cs="Arial"/>
          <w:sz w:val="22"/>
          <w:szCs w:val="22"/>
        </w:rPr>
      </w:pPr>
      <w:r>
        <w:rPr>
          <w:rFonts w:ascii="Arial" w:eastAsia="Arial" w:hAnsi="Arial" w:cs="Arial"/>
          <w:sz w:val="22"/>
          <w:szCs w:val="22"/>
        </w:rPr>
        <w:t>Staff remain calm, reassuring, and child‑centred.</w:t>
      </w:r>
    </w:p>
    <w:p w14:paraId="653CBE0D" w14:textId="77777777" w:rsidR="00164E05" w:rsidRDefault="00000000">
      <w:pPr>
        <w:numPr>
          <w:ilvl w:val="0"/>
          <w:numId w:val="2"/>
        </w:numPr>
        <w:spacing w:after="240" w:line="360" w:lineRule="auto"/>
        <w:rPr>
          <w:rFonts w:ascii="Arial" w:eastAsia="Arial" w:hAnsi="Arial" w:cs="Arial"/>
          <w:sz w:val="22"/>
          <w:szCs w:val="22"/>
        </w:rPr>
      </w:pPr>
      <w:r>
        <w:rPr>
          <w:rFonts w:ascii="Arial" w:eastAsia="Arial" w:hAnsi="Arial" w:cs="Arial"/>
          <w:sz w:val="22"/>
          <w:szCs w:val="22"/>
        </w:rPr>
        <w:t>Emergency services are contacted if required.</w:t>
      </w:r>
    </w:p>
    <w:p w14:paraId="6653E5BE" w14:textId="77777777" w:rsidR="00164E05" w:rsidRDefault="00000000">
      <w:pPr>
        <w:pStyle w:val="Heading3"/>
        <w:keepNext w:val="0"/>
        <w:keepLines w:val="0"/>
        <w:spacing w:line="360" w:lineRule="auto"/>
        <w:rPr>
          <w:rFonts w:ascii="Arial" w:eastAsia="Arial" w:hAnsi="Arial" w:cs="Arial"/>
          <w:sz w:val="26"/>
          <w:szCs w:val="26"/>
        </w:rPr>
      </w:pPr>
      <w:bookmarkStart w:id="9" w:name="_jc7b2qmrc152" w:colFirst="0" w:colLast="0"/>
      <w:bookmarkEnd w:id="9"/>
      <w:r>
        <w:rPr>
          <w:rFonts w:ascii="Arial" w:eastAsia="Arial" w:hAnsi="Arial" w:cs="Arial"/>
          <w:sz w:val="26"/>
          <w:szCs w:val="26"/>
        </w:rPr>
        <w:t>5.2 Informing Parents</w:t>
      </w:r>
    </w:p>
    <w:p w14:paraId="3BA18EE1" w14:textId="77777777" w:rsidR="00164E05" w:rsidRDefault="00000000">
      <w:pPr>
        <w:numPr>
          <w:ilvl w:val="0"/>
          <w:numId w:val="14"/>
        </w:numPr>
        <w:spacing w:before="240" w:line="360" w:lineRule="auto"/>
        <w:rPr>
          <w:rFonts w:ascii="Arial" w:eastAsia="Arial" w:hAnsi="Arial" w:cs="Arial"/>
          <w:sz w:val="22"/>
          <w:szCs w:val="22"/>
        </w:rPr>
      </w:pPr>
      <w:r>
        <w:rPr>
          <w:rFonts w:ascii="Arial" w:eastAsia="Arial" w:hAnsi="Arial" w:cs="Arial"/>
          <w:sz w:val="22"/>
          <w:szCs w:val="22"/>
        </w:rPr>
        <w:t>Parents are informed as soon as possible for significant injuries.</w:t>
      </w:r>
    </w:p>
    <w:p w14:paraId="3FF313F2" w14:textId="77777777" w:rsidR="00164E05" w:rsidRDefault="00000000">
      <w:pPr>
        <w:numPr>
          <w:ilvl w:val="0"/>
          <w:numId w:val="14"/>
        </w:numPr>
        <w:spacing w:line="360" w:lineRule="auto"/>
        <w:rPr>
          <w:rFonts w:ascii="Arial" w:eastAsia="Arial" w:hAnsi="Arial" w:cs="Arial"/>
          <w:sz w:val="22"/>
          <w:szCs w:val="22"/>
        </w:rPr>
      </w:pPr>
      <w:r>
        <w:rPr>
          <w:rFonts w:ascii="Arial" w:eastAsia="Arial" w:hAnsi="Arial" w:cs="Arial"/>
          <w:sz w:val="22"/>
          <w:szCs w:val="22"/>
        </w:rPr>
        <w:t>For minor injuries, parents are informed on collection.</w:t>
      </w:r>
    </w:p>
    <w:p w14:paraId="6B510C52" w14:textId="77777777" w:rsidR="00164E05" w:rsidRDefault="00000000">
      <w:pPr>
        <w:numPr>
          <w:ilvl w:val="0"/>
          <w:numId w:val="14"/>
        </w:numPr>
        <w:spacing w:after="240" w:line="360" w:lineRule="auto"/>
        <w:rPr>
          <w:rFonts w:ascii="Arial" w:eastAsia="Arial" w:hAnsi="Arial" w:cs="Arial"/>
          <w:sz w:val="22"/>
          <w:szCs w:val="22"/>
        </w:rPr>
      </w:pPr>
      <w:r>
        <w:rPr>
          <w:rFonts w:ascii="Arial" w:eastAsia="Arial" w:hAnsi="Arial" w:cs="Arial"/>
          <w:sz w:val="22"/>
          <w:szCs w:val="22"/>
        </w:rPr>
        <w:t>If emergency medical treatment is required, parents are contacted immediately.</w:t>
      </w:r>
    </w:p>
    <w:p w14:paraId="1F5284BA" w14:textId="77777777" w:rsidR="00164E05" w:rsidRDefault="00000000">
      <w:pPr>
        <w:spacing w:line="360" w:lineRule="auto"/>
        <w:rPr>
          <w:rFonts w:ascii="Arial" w:eastAsia="Arial" w:hAnsi="Arial" w:cs="Arial"/>
          <w:sz w:val="22"/>
          <w:szCs w:val="22"/>
        </w:rPr>
      </w:pPr>
      <w:r>
        <w:pict w14:anchorId="522E47A7">
          <v:rect id="_x0000_i1029" style="width:0;height:1.5pt" o:hralign="center" o:hrstd="t" o:hr="t" fillcolor="#a0a0a0" stroked="f"/>
        </w:pict>
      </w:r>
    </w:p>
    <w:p w14:paraId="3BBA8C71" w14:textId="77777777" w:rsidR="00164E05" w:rsidRDefault="00000000">
      <w:pPr>
        <w:pStyle w:val="Heading1"/>
        <w:keepNext w:val="0"/>
        <w:spacing w:before="480" w:line="360" w:lineRule="auto"/>
        <w:rPr>
          <w:sz w:val="46"/>
          <w:szCs w:val="46"/>
        </w:rPr>
      </w:pPr>
      <w:bookmarkStart w:id="10" w:name="_97dcu5cw6xq8" w:colFirst="0" w:colLast="0"/>
      <w:bookmarkEnd w:id="10"/>
      <w:r>
        <w:rPr>
          <w:sz w:val="46"/>
          <w:szCs w:val="46"/>
        </w:rPr>
        <w:t>6. Recording Accidents and Incidents</w:t>
      </w:r>
    </w:p>
    <w:p w14:paraId="7EAA9FB7" w14:textId="77777777" w:rsidR="00164E05" w:rsidRDefault="00000000">
      <w:pPr>
        <w:pStyle w:val="Heading3"/>
        <w:keepNext w:val="0"/>
        <w:keepLines w:val="0"/>
        <w:spacing w:line="360" w:lineRule="auto"/>
        <w:rPr>
          <w:rFonts w:ascii="Arial" w:eastAsia="Arial" w:hAnsi="Arial" w:cs="Arial"/>
          <w:sz w:val="26"/>
          <w:szCs w:val="26"/>
        </w:rPr>
      </w:pPr>
      <w:bookmarkStart w:id="11" w:name="_t9lci4nhsg9b" w:colFirst="0" w:colLast="0"/>
      <w:bookmarkEnd w:id="11"/>
      <w:r>
        <w:rPr>
          <w:rFonts w:ascii="Arial" w:eastAsia="Arial" w:hAnsi="Arial" w:cs="Arial"/>
          <w:sz w:val="26"/>
          <w:szCs w:val="26"/>
        </w:rPr>
        <w:t>6.1 Accident Forms</w:t>
      </w:r>
    </w:p>
    <w:p w14:paraId="72BE396C" w14:textId="77777777" w:rsidR="00164E05" w:rsidRDefault="00000000">
      <w:pPr>
        <w:spacing w:before="240" w:after="240" w:line="360" w:lineRule="auto"/>
        <w:rPr>
          <w:rFonts w:ascii="Arial" w:eastAsia="Arial" w:hAnsi="Arial" w:cs="Arial"/>
          <w:sz w:val="22"/>
          <w:szCs w:val="22"/>
        </w:rPr>
      </w:pPr>
      <w:r>
        <w:rPr>
          <w:rFonts w:ascii="Arial" w:eastAsia="Arial" w:hAnsi="Arial" w:cs="Arial"/>
          <w:sz w:val="22"/>
          <w:szCs w:val="22"/>
        </w:rPr>
        <w:t>Each accident must be recorded on an accident form including:</w:t>
      </w:r>
    </w:p>
    <w:p w14:paraId="06ADCD83" w14:textId="77777777" w:rsidR="00164E05" w:rsidRDefault="00000000">
      <w:pPr>
        <w:numPr>
          <w:ilvl w:val="0"/>
          <w:numId w:val="15"/>
        </w:numPr>
        <w:spacing w:before="240" w:line="360" w:lineRule="auto"/>
        <w:rPr>
          <w:rFonts w:ascii="Arial" w:eastAsia="Arial" w:hAnsi="Arial" w:cs="Arial"/>
          <w:sz w:val="22"/>
          <w:szCs w:val="22"/>
        </w:rPr>
      </w:pPr>
      <w:r>
        <w:rPr>
          <w:rFonts w:ascii="Arial" w:eastAsia="Arial" w:hAnsi="Arial" w:cs="Arial"/>
          <w:sz w:val="22"/>
          <w:szCs w:val="22"/>
        </w:rPr>
        <w:t>Child’s name and date of birth</w:t>
      </w:r>
    </w:p>
    <w:p w14:paraId="54B1D602" w14:textId="77777777" w:rsidR="00164E05" w:rsidRDefault="00000000">
      <w:pPr>
        <w:numPr>
          <w:ilvl w:val="0"/>
          <w:numId w:val="15"/>
        </w:numPr>
        <w:spacing w:line="360" w:lineRule="auto"/>
        <w:rPr>
          <w:rFonts w:ascii="Arial" w:eastAsia="Arial" w:hAnsi="Arial" w:cs="Arial"/>
          <w:sz w:val="22"/>
          <w:szCs w:val="22"/>
        </w:rPr>
      </w:pPr>
      <w:r>
        <w:rPr>
          <w:rFonts w:ascii="Arial" w:eastAsia="Arial" w:hAnsi="Arial" w:cs="Arial"/>
          <w:sz w:val="22"/>
          <w:szCs w:val="22"/>
        </w:rPr>
        <w:t>Date, time, and location of the accident</w:t>
      </w:r>
    </w:p>
    <w:p w14:paraId="456BE624" w14:textId="77777777" w:rsidR="00164E05" w:rsidRDefault="00000000">
      <w:pPr>
        <w:numPr>
          <w:ilvl w:val="0"/>
          <w:numId w:val="15"/>
        </w:numPr>
        <w:spacing w:line="360" w:lineRule="auto"/>
        <w:rPr>
          <w:rFonts w:ascii="Arial" w:eastAsia="Arial" w:hAnsi="Arial" w:cs="Arial"/>
          <w:sz w:val="22"/>
          <w:szCs w:val="22"/>
        </w:rPr>
      </w:pPr>
      <w:r>
        <w:rPr>
          <w:rFonts w:ascii="Arial" w:eastAsia="Arial" w:hAnsi="Arial" w:cs="Arial"/>
          <w:sz w:val="22"/>
          <w:szCs w:val="22"/>
        </w:rPr>
        <w:t>Description of what happened</w:t>
      </w:r>
    </w:p>
    <w:p w14:paraId="5768BDA1" w14:textId="77777777" w:rsidR="00164E05" w:rsidRDefault="00000000">
      <w:pPr>
        <w:numPr>
          <w:ilvl w:val="0"/>
          <w:numId w:val="15"/>
        </w:numPr>
        <w:spacing w:line="360" w:lineRule="auto"/>
        <w:rPr>
          <w:rFonts w:ascii="Arial" w:eastAsia="Arial" w:hAnsi="Arial" w:cs="Arial"/>
          <w:sz w:val="22"/>
          <w:szCs w:val="22"/>
        </w:rPr>
      </w:pPr>
      <w:r>
        <w:rPr>
          <w:rFonts w:ascii="Arial" w:eastAsia="Arial" w:hAnsi="Arial" w:cs="Arial"/>
          <w:sz w:val="22"/>
          <w:szCs w:val="22"/>
        </w:rPr>
        <w:t>Nature of the injury</w:t>
      </w:r>
    </w:p>
    <w:p w14:paraId="683FBF6C" w14:textId="77777777" w:rsidR="00164E05" w:rsidRDefault="00000000">
      <w:pPr>
        <w:numPr>
          <w:ilvl w:val="0"/>
          <w:numId w:val="15"/>
        </w:numPr>
        <w:spacing w:line="360" w:lineRule="auto"/>
        <w:rPr>
          <w:rFonts w:ascii="Arial" w:eastAsia="Arial" w:hAnsi="Arial" w:cs="Arial"/>
          <w:sz w:val="22"/>
          <w:szCs w:val="22"/>
        </w:rPr>
      </w:pPr>
      <w:r>
        <w:rPr>
          <w:rFonts w:ascii="Arial" w:eastAsia="Arial" w:hAnsi="Arial" w:cs="Arial"/>
          <w:sz w:val="22"/>
          <w:szCs w:val="22"/>
        </w:rPr>
        <w:t>First aid given</w:t>
      </w:r>
    </w:p>
    <w:p w14:paraId="709F8EB0" w14:textId="77777777" w:rsidR="00164E05" w:rsidRDefault="00000000">
      <w:pPr>
        <w:numPr>
          <w:ilvl w:val="0"/>
          <w:numId w:val="15"/>
        </w:numPr>
        <w:spacing w:line="360" w:lineRule="auto"/>
        <w:rPr>
          <w:rFonts w:ascii="Arial" w:eastAsia="Arial" w:hAnsi="Arial" w:cs="Arial"/>
          <w:sz w:val="22"/>
          <w:szCs w:val="22"/>
        </w:rPr>
      </w:pPr>
      <w:r>
        <w:rPr>
          <w:rFonts w:ascii="Arial" w:eastAsia="Arial" w:hAnsi="Arial" w:cs="Arial"/>
          <w:sz w:val="22"/>
          <w:szCs w:val="22"/>
        </w:rPr>
        <w:t>Staff involved</w:t>
      </w:r>
    </w:p>
    <w:p w14:paraId="3431EAD4" w14:textId="77777777" w:rsidR="00164E05" w:rsidRDefault="00000000">
      <w:pPr>
        <w:numPr>
          <w:ilvl w:val="0"/>
          <w:numId w:val="15"/>
        </w:numPr>
        <w:spacing w:line="360" w:lineRule="auto"/>
        <w:rPr>
          <w:rFonts w:ascii="Arial" w:eastAsia="Arial" w:hAnsi="Arial" w:cs="Arial"/>
          <w:sz w:val="22"/>
          <w:szCs w:val="22"/>
        </w:rPr>
      </w:pPr>
      <w:r>
        <w:rPr>
          <w:rFonts w:ascii="Arial" w:eastAsia="Arial" w:hAnsi="Arial" w:cs="Arial"/>
          <w:sz w:val="22"/>
          <w:szCs w:val="22"/>
        </w:rPr>
        <w:t>Witnesses</w:t>
      </w:r>
    </w:p>
    <w:p w14:paraId="7A0A8846" w14:textId="77777777" w:rsidR="00164E05" w:rsidRDefault="00000000">
      <w:pPr>
        <w:numPr>
          <w:ilvl w:val="0"/>
          <w:numId w:val="15"/>
        </w:numPr>
        <w:spacing w:after="240" w:line="360" w:lineRule="auto"/>
        <w:rPr>
          <w:rFonts w:ascii="Arial" w:eastAsia="Arial" w:hAnsi="Arial" w:cs="Arial"/>
          <w:sz w:val="22"/>
          <w:szCs w:val="22"/>
        </w:rPr>
      </w:pPr>
      <w:r>
        <w:rPr>
          <w:rFonts w:ascii="Arial" w:eastAsia="Arial" w:hAnsi="Arial" w:cs="Arial"/>
          <w:sz w:val="22"/>
          <w:szCs w:val="22"/>
        </w:rPr>
        <w:t>Parent signature on collection</w:t>
      </w:r>
    </w:p>
    <w:p w14:paraId="011AEDA7" w14:textId="77777777" w:rsidR="00164E05" w:rsidRDefault="00000000">
      <w:pPr>
        <w:pStyle w:val="Heading3"/>
        <w:keepNext w:val="0"/>
        <w:keepLines w:val="0"/>
        <w:spacing w:line="360" w:lineRule="auto"/>
        <w:rPr>
          <w:rFonts w:ascii="Arial" w:eastAsia="Arial" w:hAnsi="Arial" w:cs="Arial"/>
          <w:sz w:val="26"/>
          <w:szCs w:val="26"/>
        </w:rPr>
      </w:pPr>
      <w:bookmarkStart w:id="12" w:name="_fngkjdkvyj90" w:colFirst="0" w:colLast="0"/>
      <w:bookmarkEnd w:id="12"/>
      <w:r>
        <w:rPr>
          <w:rFonts w:ascii="Arial" w:eastAsia="Arial" w:hAnsi="Arial" w:cs="Arial"/>
          <w:sz w:val="26"/>
          <w:szCs w:val="26"/>
        </w:rPr>
        <w:t>6.2 Incident Forms</w:t>
      </w:r>
    </w:p>
    <w:p w14:paraId="011BDBD7" w14:textId="77777777" w:rsidR="00164E05" w:rsidRDefault="00000000">
      <w:pPr>
        <w:spacing w:before="240" w:after="240" w:line="360" w:lineRule="auto"/>
        <w:rPr>
          <w:rFonts w:ascii="Arial" w:eastAsia="Arial" w:hAnsi="Arial" w:cs="Arial"/>
          <w:sz w:val="22"/>
          <w:szCs w:val="22"/>
        </w:rPr>
      </w:pPr>
      <w:r>
        <w:rPr>
          <w:rFonts w:ascii="Arial" w:eastAsia="Arial" w:hAnsi="Arial" w:cs="Arial"/>
          <w:sz w:val="22"/>
          <w:szCs w:val="22"/>
        </w:rPr>
        <w:lastRenderedPageBreak/>
        <w:t>Incident forms are used for:</w:t>
      </w:r>
    </w:p>
    <w:p w14:paraId="24CD751D" w14:textId="77777777" w:rsidR="00164E05" w:rsidRDefault="00000000">
      <w:pPr>
        <w:numPr>
          <w:ilvl w:val="0"/>
          <w:numId w:val="19"/>
        </w:numPr>
        <w:spacing w:before="240" w:line="360" w:lineRule="auto"/>
        <w:rPr>
          <w:rFonts w:ascii="Arial" w:eastAsia="Arial" w:hAnsi="Arial" w:cs="Arial"/>
          <w:sz w:val="22"/>
          <w:szCs w:val="22"/>
        </w:rPr>
      </w:pPr>
      <w:r>
        <w:rPr>
          <w:rFonts w:ascii="Arial" w:eastAsia="Arial" w:hAnsi="Arial" w:cs="Arial"/>
          <w:sz w:val="22"/>
          <w:szCs w:val="22"/>
        </w:rPr>
        <w:t>Behavioural incidents</w:t>
      </w:r>
    </w:p>
    <w:p w14:paraId="7912ACBD" w14:textId="77777777" w:rsidR="00164E05" w:rsidRDefault="00000000">
      <w:pPr>
        <w:numPr>
          <w:ilvl w:val="0"/>
          <w:numId w:val="19"/>
        </w:numPr>
        <w:spacing w:line="360" w:lineRule="auto"/>
        <w:rPr>
          <w:rFonts w:ascii="Arial" w:eastAsia="Arial" w:hAnsi="Arial" w:cs="Arial"/>
          <w:sz w:val="22"/>
          <w:szCs w:val="22"/>
        </w:rPr>
      </w:pPr>
      <w:r>
        <w:rPr>
          <w:rFonts w:ascii="Arial" w:eastAsia="Arial" w:hAnsi="Arial" w:cs="Arial"/>
          <w:sz w:val="22"/>
          <w:szCs w:val="22"/>
        </w:rPr>
        <w:t>Near misses</w:t>
      </w:r>
    </w:p>
    <w:p w14:paraId="5C79BFFD" w14:textId="77777777" w:rsidR="00164E05" w:rsidRDefault="00000000">
      <w:pPr>
        <w:numPr>
          <w:ilvl w:val="0"/>
          <w:numId w:val="19"/>
        </w:numPr>
        <w:spacing w:line="360" w:lineRule="auto"/>
        <w:rPr>
          <w:rFonts w:ascii="Arial" w:eastAsia="Arial" w:hAnsi="Arial" w:cs="Arial"/>
          <w:sz w:val="22"/>
          <w:szCs w:val="22"/>
        </w:rPr>
      </w:pPr>
      <w:r>
        <w:rPr>
          <w:rFonts w:ascii="Arial" w:eastAsia="Arial" w:hAnsi="Arial" w:cs="Arial"/>
          <w:sz w:val="22"/>
          <w:szCs w:val="22"/>
        </w:rPr>
        <w:t>Environmental hazards</w:t>
      </w:r>
    </w:p>
    <w:p w14:paraId="45C72FBE" w14:textId="77777777" w:rsidR="00164E05" w:rsidRDefault="00000000">
      <w:pPr>
        <w:numPr>
          <w:ilvl w:val="0"/>
          <w:numId w:val="19"/>
        </w:numPr>
        <w:spacing w:after="240" w:line="360" w:lineRule="auto"/>
        <w:rPr>
          <w:rFonts w:ascii="Arial" w:eastAsia="Arial" w:hAnsi="Arial" w:cs="Arial"/>
          <w:sz w:val="22"/>
          <w:szCs w:val="22"/>
        </w:rPr>
      </w:pPr>
      <w:r>
        <w:rPr>
          <w:rFonts w:ascii="Arial" w:eastAsia="Arial" w:hAnsi="Arial" w:cs="Arial"/>
          <w:sz w:val="22"/>
          <w:szCs w:val="22"/>
        </w:rPr>
        <w:t>Safeguarding‑related concerns (also reported to the DSL)</w:t>
      </w:r>
    </w:p>
    <w:p w14:paraId="057F55E8" w14:textId="77777777" w:rsidR="00164E05" w:rsidRDefault="00000000">
      <w:pPr>
        <w:pStyle w:val="Heading3"/>
        <w:keepNext w:val="0"/>
        <w:keepLines w:val="0"/>
        <w:spacing w:line="360" w:lineRule="auto"/>
        <w:rPr>
          <w:rFonts w:ascii="Arial" w:eastAsia="Arial" w:hAnsi="Arial" w:cs="Arial"/>
          <w:sz w:val="26"/>
          <w:szCs w:val="26"/>
        </w:rPr>
      </w:pPr>
      <w:bookmarkStart w:id="13" w:name="_ehm5oey2ejr8" w:colFirst="0" w:colLast="0"/>
      <w:bookmarkEnd w:id="13"/>
      <w:r>
        <w:rPr>
          <w:rFonts w:ascii="Arial" w:eastAsia="Arial" w:hAnsi="Arial" w:cs="Arial"/>
          <w:sz w:val="26"/>
          <w:szCs w:val="26"/>
        </w:rPr>
        <w:t>6.3 Storage and Confidentiality</w:t>
      </w:r>
    </w:p>
    <w:p w14:paraId="010F5C82" w14:textId="77777777" w:rsidR="00164E05" w:rsidRDefault="00000000">
      <w:pPr>
        <w:numPr>
          <w:ilvl w:val="0"/>
          <w:numId w:val="3"/>
        </w:numPr>
        <w:spacing w:before="240" w:line="360" w:lineRule="auto"/>
        <w:rPr>
          <w:rFonts w:ascii="Arial" w:eastAsia="Arial" w:hAnsi="Arial" w:cs="Arial"/>
          <w:sz w:val="22"/>
          <w:szCs w:val="22"/>
        </w:rPr>
      </w:pPr>
      <w:r>
        <w:rPr>
          <w:rFonts w:ascii="Arial" w:eastAsia="Arial" w:hAnsi="Arial" w:cs="Arial"/>
          <w:sz w:val="22"/>
          <w:szCs w:val="22"/>
        </w:rPr>
        <w:t>Records are stored securely in line with GDPR.</w:t>
      </w:r>
    </w:p>
    <w:p w14:paraId="455C95AF" w14:textId="77777777" w:rsidR="00164E05" w:rsidRDefault="00000000">
      <w:pPr>
        <w:numPr>
          <w:ilvl w:val="0"/>
          <w:numId w:val="3"/>
        </w:numPr>
        <w:spacing w:line="360" w:lineRule="auto"/>
        <w:rPr>
          <w:rFonts w:ascii="Arial" w:eastAsia="Arial" w:hAnsi="Arial" w:cs="Arial"/>
          <w:sz w:val="22"/>
          <w:szCs w:val="22"/>
        </w:rPr>
      </w:pPr>
      <w:r>
        <w:rPr>
          <w:rFonts w:ascii="Arial" w:eastAsia="Arial" w:hAnsi="Arial" w:cs="Arial"/>
          <w:sz w:val="22"/>
          <w:szCs w:val="22"/>
        </w:rPr>
        <w:t>Only authorised staff have access.</w:t>
      </w:r>
    </w:p>
    <w:p w14:paraId="0BE725BB" w14:textId="77777777" w:rsidR="00164E05" w:rsidRDefault="00000000">
      <w:pPr>
        <w:numPr>
          <w:ilvl w:val="0"/>
          <w:numId w:val="3"/>
        </w:numPr>
        <w:spacing w:after="240" w:line="360" w:lineRule="auto"/>
        <w:rPr>
          <w:rFonts w:ascii="Arial" w:eastAsia="Arial" w:hAnsi="Arial" w:cs="Arial"/>
          <w:sz w:val="22"/>
          <w:szCs w:val="22"/>
        </w:rPr>
      </w:pPr>
      <w:r>
        <w:rPr>
          <w:rFonts w:ascii="Arial" w:eastAsia="Arial" w:hAnsi="Arial" w:cs="Arial"/>
          <w:sz w:val="22"/>
          <w:szCs w:val="22"/>
        </w:rPr>
        <w:t>Records are retained for the required statutory period.</w:t>
      </w:r>
    </w:p>
    <w:p w14:paraId="3D9F3CFE" w14:textId="77777777" w:rsidR="00164E05" w:rsidRDefault="00000000">
      <w:pPr>
        <w:spacing w:line="360" w:lineRule="auto"/>
        <w:rPr>
          <w:rFonts w:ascii="Arial" w:eastAsia="Arial" w:hAnsi="Arial" w:cs="Arial"/>
          <w:sz w:val="22"/>
          <w:szCs w:val="22"/>
        </w:rPr>
      </w:pPr>
      <w:r>
        <w:pict w14:anchorId="56385FC7">
          <v:rect id="_x0000_i1030" style="width:0;height:1.5pt" o:hralign="center" o:hrstd="t" o:hr="t" fillcolor="#a0a0a0" stroked="f"/>
        </w:pict>
      </w:r>
    </w:p>
    <w:p w14:paraId="20F3AFBF" w14:textId="77777777" w:rsidR="00164E05" w:rsidRDefault="00000000">
      <w:pPr>
        <w:pStyle w:val="Heading1"/>
        <w:keepNext w:val="0"/>
        <w:spacing w:before="480" w:line="360" w:lineRule="auto"/>
        <w:rPr>
          <w:sz w:val="46"/>
          <w:szCs w:val="46"/>
        </w:rPr>
      </w:pPr>
      <w:bookmarkStart w:id="14" w:name="_ddcgrk7r5a8o" w:colFirst="0" w:colLast="0"/>
      <w:bookmarkEnd w:id="14"/>
      <w:r>
        <w:rPr>
          <w:sz w:val="46"/>
          <w:szCs w:val="46"/>
        </w:rPr>
        <w:t>7. RIDDOR Reporting</w:t>
      </w:r>
    </w:p>
    <w:p w14:paraId="3FA9F333" w14:textId="77777777" w:rsidR="00164E05" w:rsidRDefault="00000000">
      <w:pPr>
        <w:pStyle w:val="Heading3"/>
        <w:keepNext w:val="0"/>
        <w:keepLines w:val="0"/>
        <w:spacing w:line="360" w:lineRule="auto"/>
        <w:rPr>
          <w:rFonts w:ascii="Arial" w:eastAsia="Arial" w:hAnsi="Arial" w:cs="Arial"/>
          <w:sz w:val="26"/>
          <w:szCs w:val="26"/>
        </w:rPr>
      </w:pPr>
      <w:bookmarkStart w:id="15" w:name="_4998v2v6ra4l" w:colFirst="0" w:colLast="0"/>
      <w:bookmarkEnd w:id="15"/>
      <w:r>
        <w:rPr>
          <w:rFonts w:ascii="Arial" w:eastAsia="Arial" w:hAnsi="Arial" w:cs="Arial"/>
          <w:sz w:val="26"/>
          <w:szCs w:val="26"/>
        </w:rPr>
        <w:t>7.1 What Must Be Reported</w:t>
      </w:r>
    </w:p>
    <w:p w14:paraId="75E3C9EF" w14:textId="77777777" w:rsidR="00164E05" w:rsidRDefault="00000000">
      <w:pPr>
        <w:spacing w:before="240" w:after="240" w:line="360" w:lineRule="auto"/>
        <w:rPr>
          <w:rFonts w:ascii="Arial" w:eastAsia="Arial" w:hAnsi="Arial" w:cs="Arial"/>
          <w:sz w:val="22"/>
          <w:szCs w:val="22"/>
        </w:rPr>
      </w:pPr>
      <w:r>
        <w:rPr>
          <w:rFonts w:ascii="Arial" w:eastAsia="Arial" w:hAnsi="Arial" w:cs="Arial"/>
          <w:sz w:val="22"/>
          <w:szCs w:val="22"/>
        </w:rPr>
        <w:t>The preschool must report to the HSE if:</w:t>
      </w:r>
    </w:p>
    <w:p w14:paraId="3EC6D0EF" w14:textId="77777777" w:rsidR="00164E05" w:rsidRDefault="00000000">
      <w:pPr>
        <w:pStyle w:val="Heading4"/>
        <w:keepNext w:val="0"/>
        <w:keepLines w:val="0"/>
        <w:spacing w:line="360" w:lineRule="auto"/>
        <w:rPr>
          <w:rFonts w:ascii="Arial" w:eastAsia="Arial" w:hAnsi="Arial" w:cs="Arial"/>
          <w:sz w:val="22"/>
          <w:szCs w:val="22"/>
        </w:rPr>
      </w:pPr>
      <w:bookmarkStart w:id="16" w:name="_ak3o7i9ij81r" w:colFirst="0" w:colLast="0"/>
      <w:bookmarkEnd w:id="16"/>
      <w:r>
        <w:rPr>
          <w:rFonts w:ascii="Arial" w:eastAsia="Arial" w:hAnsi="Arial" w:cs="Arial"/>
          <w:sz w:val="22"/>
          <w:szCs w:val="22"/>
        </w:rPr>
        <w:t>Children</w:t>
      </w:r>
    </w:p>
    <w:p w14:paraId="6C4A2515" w14:textId="77777777" w:rsidR="00164E05" w:rsidRDefault="00000000">
      <w:pPr>
        <w:numPr>
          <w:ilvl w:val="0"/>
          <w:numId w:val="16"/>
        </w:numPr>
        <w:spacing w:before="240" w:line="360" w:lineRule="auto"/>
        <w:rPr>
          <w:rFonts w:ascii="Arial" w:eastAsia="Arial" w:hAnsi="Arial" w:cs="Arial"/>
          <w:sz w:val="22"/>
          <w:szCs w:val="22"/>
        </w:rPr>
      </w:pPr>
      <w:r>
        <w:rPr>
          <w:rFonts w:ascii="Arial" w:eastAsia="Arial" w:hAnsi="Arial" w:cs="Arial"/>
          <w:sz w:val="22"/>
          <w:szCs w:val="22"/>
        </w:rPr>
        <w:t>An injury results in hospital treatment (not including precautionary checks).</w:t>
      </w:r>
    </w:p>
    <w:p w14:paraId="737D82AC" w14:textId="77777777" w:rsidR="00164E05" w:rsidRDefault="00000000">
      <w:pPr>
        <w:numPr>
          <w:ilvl w:val="0"/>
          <w:numId w:val="16"/>
        </w:numPr>
        <w:spacing w:line="360" w:lineRule="auto"/>
        <w:rPr>
          <w:rFonts w:ascii="Arial" w:eastAsia="Arial" w:hAnsi="Arial" w:cs="Arial"/>
          <w:sz w:val="22"/>
          <w:szCs w:val="22"/>
        </w:rPr>
      </w:pPr>
      <w:r>
        <w:rPr>
          <w:rFonts w:ascii="Arial" w:eastAsia="Arial" w:hAnsi="Arial" w:cs="Arial"/>
          <w:sz w:val="22"/>
          <w:szCs w:val="22"/>
        </w:rPr>
        <w:t>A major injury occurs (e.g., fracture, amputation, loss of consciousness).</w:t>
      </w:r>
    </w:p>
    <w:p w14:paraId="310AFDFE" w14:textId="77777777" w:rsidR="00164E05" w:rsidRDefault="00000000">
      <w:pPr>
        <w:numPr>
          <w:ilvl w:val="0"/>
          <w:numId w:val="16"/>
        </w:numPr>
        <w:spacing w:after="240" w:line="360" w:lineRule="auto"/>
        <w:rPr>
          <w:rFonts w:ascii="Arial" w:eastAsia="Arial" w:hAnsi="Arial" w:cs="Arial"/>
          <w:sz w:val="22"/>
          <w:szCs w:val="22"/>
        </w:rPr>
      </w:pPr>
      <w:r>
        <w:rPr>
          <w:rFonts w:ascii="Arial" w:eastAsia="Arial" w:hAnsi="Arial" w:cs="Arial"/>
          <w:sz w:val="22"/>
          <w:szCs w:val="22"/>
        </w:rPr>
        <w:t>A dangerous occurrence happens on the premises.</w:t>
      </w:r>
    </w:p>
    <w:p w14:paraId="0DBEB658" w14:textId="77777777" w:rsidR="00164E05" w:rsidRDefault="00000000">
      <w:pPr>
        <w:pStyle w:val="Heading4"/>
        <w:keepNext w:val="0"/>
        <w:keepLines w:val="0"/>
        <w:spacing w:line="360" w:lineRule="auto"/>
        <w:rPr>
          <w:rFonts w:ascii="Arial" w:eastAsia="Arial" w:hAnsi="Arial" w:cs="Arial"/>
          <w:sz w:val="22"/>
          <w:szCs w:val="22"/>
        </w:rPr>
      </w:pPr>
      <w:bookmarkStart w:id="17" w:name="_d8ojqbgdm16h" w:colFirst="0" w:colLast="0"/>
      <w:bookmarkEnd w:id="17"/>
      <w:r>
        <w:rPr>
          <w:rFonts w:ascii="Arial" w:eastAsia="Arial" w:hAnsi="Arial" w:cs="Arial"/>
          <w:sz w:val="22"/>
          <w:szCs w:val="22"/>
        </w:rPr>
        <w:t>Staff</w:t>
      </w:r>
    </w:p>
    <w:p w14:paraId="686602DE" w14:textId="77777777" w:rsidR="00164E05" w:rsidRDefault="00000000">
      <w:pPr>
        <w:numPr>
          <w:ilvl w:val="0"/>
          <w:numId w:val="20"/>
        </w:numPr>
        <w:spacing w:before="240" w:line="360" w:lineRule="auto"/>
        <w:rPr>
          <w:rFonts w:ascii="Arial" w:eastAsia="Arial" w:hAnsi="Arial" w:cs="Arial"/>
          <w:sz w:val="22"/>
          <w:szCs w:val="22"/>
        </w:rPr>
      </w:pPr>
      <w:r>
        <w:rPr>
          <w:rFonts w:ascii="Arial" w:eastAsia="Arial" w:hAnsi="Arial" w:cs="Arial"/>
          <w:sz w:val="22"/>
          <w:szCs w:val="22"/>
        </w:rPr>
        <w:t>An injury results in more than 7 days off work.</w:t>
      </w:r>
    </w:p>
    <w:p w14:paraId="2C88E1A1" w14:textId="77777777" w:rsidR="00164E05" w:rsidRDefault="00000000">
      <w:pPr>
        <w:numPr>
          <w:ilvl w:val="0"/>
          <w:numId w:val="20"/>
        </w:numPr>
        <w:spacing w:line="360" w:lineRule="auto"/>
        <w:rPr>
          <w:rFonts w:ascii="Arial" w:eastAsia="Arial" w:hAnsi="Arial" w:cs="Arial"/>
          <w:sz w:val="22"/>
          <w:szCs w:val="22"/>
        </w:rPr>
      </w:pPr>
      <w:r>
        <w:rPr>
          <w:rFonts w:ascii="Arial" w:eastAsia="Arial" w:hAnsi="Arial" w:cs="Arial"/>
          <w:sz w:val="22"/>
          <w:szCs w:val="22"/>
        </w:rPr>
        <w:t>A major injury occurs.</w:t>
      </w:r>
    </w:p>
    <w:p w14:paraId="1A44B54F" w14:textId="77777777" w:rsidR="00164E05" w:rsidRDefault="00000000">
      <w:pPr>
        <w:numPr>
          <w:ilvl w:val="0"/>
          <w:numId w:val="20"/>
        </w:numPr>
        <w:spacing w:line="360" w:lineRule="auto"/>
        <w:rPr>
          <w:rFonts w:ascii="Arial" w:eastAsia="Arial" w:hAnsi="Arial" w:cs="Arial"/>
          <w:sz w:val="22"/>
          <w:szCs w:val="22"/>
        </w:rPr>
      </w:pPr>
      <w:r>
        <w:rPr>
          <w:rFonts w:ascii="Arial" w:eastAsia="Arial" w:hAnsi="Arial" w:cs="Arial"/>
          <w:sz w:val="22"/>
          <w:szCs w:val="22"/>
        </w:rPr>
        <w:t>A work‑related disease is diagnosed.</w:t>
      </w:r>
    </w:p>
    <w:p w14:paraId="58EC46AE" w14:textId="77777777" w:rsidR="00164E05" w:rsidRDefault="00000000">
      <w:pPr>
        <w:numPr>
          <w:ilvl w:val="0"/>
          <w:numId w:val="20"/>
        </w:numPr>
        <w:spacing w:after="240" w:line="360" w:lineRule="auto"/>
        <w:rPr>
          <w:rFonts w:ascii="Arial" w:eastAsia="Arial" w:hAnsi="Arial" w:cs="Arial"/>
          <w:sz w:val="22"/>
          <w:szCs w:val="22"/>
        </w:rPr>
      </w:pPr>
      <w:r>
        <w:rPr>
          <w:rFonts w:ascii="Arial" w:eastAsia="Arial" w:hAnsi="Arial" w:cs="Arial"/>
          <w:sz w:val="22"/>
          <w:szCs w:val="22"/>
        </w:rPr>
        <w:t>A dangerous occurrence takes place.</w:t>
      </w:r>
    </w:p>
    <w:p w14:paraId="7B6056C7" w14:textId="77777777" w:rsidR="00164E05" w:rsidRDefault="00000000">
      <w:pPr>
        <w:pStyle w:val="Heading3"/>
        <w:keepNext w:val="0"/>
        <w:keepLines w:val="0"/>
        <w:spacing w:line="360" w:lineRule="auto"/>
        <w:rPr>
          <w:rFonts w:ascii="Arial" w:eastAsia="Arial" w:hAnsi="Arial" w:cs="Arial"/>
          <w:sz w:val="24"/>
          <w:szCs w:val="24"/>
        </w:rPr>
      </w:pPr>
      <w:bookmarkStart w:id="18" w:name="_ixv7i95syxo" w:colFirst="0" w:colLast="0"/>
      <w:bookmarkEnd w:id="18"/>
      <w:r>
        <w:rPr>
          <w:rFonts w:ascii="Arial" w:eastAsia="Arial" w:hAnsi="Arial" w:cs="Arial"/>
          <w:sz w:val="26"/>
          <w:szCs w:val="26"/>
        </w:rPr>
        <w:t xml:space="preserve"> </w:t>
      </w:r>
      <w:r>
        <w:rPr>
          <w:rFonts w:ascii="Arial" w:eastAsia="Arial" w:hAnsi="Arial" w:cs="Arial"/>
          <w:sz w:val="24"/>
          <w:szCs w:val="24"/>
        </w:rPr>
        <w:t>Manager</w:t>
      </w:r>
    </w:p>
    <w:p w14:paraId="39EDFAC4" w14:textId="77777777" w:rsidR="00164E05" w:rsidRDefault="00000000">
      <w:pPr>
        <w:numPr>
          <w:ilvl w:val="0"/>
          <w:numId w:val="17"/>
        </w:numPr>
        <w:spacing w:before="240" w:line="360" w:lineRule="auto"/>
        <w:rPr>
          <w:rFonts w:ascii="Arial" w:eastAsia="Arial" w:hAnsi="Arial" w:cs="Arial"/>
          <w:sz w:val="22"/>
          <w:szCs w:val="22"/>
        </w:rPr>
      </w:pPr>
      <w:r>
        <w:rPr>
          <w:rFonts w:ascii="Arial" w:eastAsia="Arial" w:hAnsi="Arial" w:cs="Arial"/>
          <w:sz w:val="22"/>
          <w:szCs w:val="22"/>
        </w:rPr>
        <w:t xml:space="preserve">The </w:t>
      </w:r>
      <w:r>
        <w:rPr>
          <w:rFonts w:ascii="Arial" w:eastAsia="Arial" w:hAnsi="Arial" w:cs="Arial"/>
          <w:b/>
          <w:bCs/>
          <w:sz w:val="22"/>
          <w:szCs w:val="22"/>
        </w:rPr>
        <w:t>Manager</w:t>
      </w:r>
      <w:r>
        <w:rPr>
          <w:rFonts w:ascii="Arial" w:eastAsia="Arial" w:hAnsi="Arial" w:cs="Arial"/>
          <w:sz w:val="22"/>
          <w:szCs w:val="22"/>
        </w:rPr>
        <w:t xml:space="preserve"> is responsible for submitting RIDDOR reports alongside the </w:t>
      </w:r>
      <w:r>
        <w:rPr>
          <w:rFonts w:ascii="Arial" w:eastAsia="Arial" w:hAnsi="Arial" w:cs="Arial"/>
          <w:b/>
          <w:bCs/>
          <w:sz w:val="22"/>
          <w:szCs w:val="22"/>
        </w:rPr>
        <w:t>committee.</w:t>
      </w:r>
    </w:p>
    <w:p w14:paraId="79BA0F63" w14:textId="77777777" w:rsidR="00164E05" w:rsidRDefault="00000000">
      <w:pPr>
        <w:numPr>
          <w:ilvl w:val="0"/>
          <w:numId w:val="17"/>
        </w:numPr>
        <w:spacing w:line="360" w:lineRule="auto"/>
        <w:rPr>
          <w:rFonts w:ascii="Arial" w:eastAsia="Arial" w:hAnsi="Arial" w:cs="Arial"/>
          <w:sz w:val="22"/>
          <w:szCs w:val="22"/>
        </w:rPr>
      </w:pPr>
      <w:r>
        <w:rPr>
          <w:rFonts w:ascii="Arial" w:eastAsia="Arial" w:hAnsi="Arial" w:cs="Arial"/>
          <w:sz w:val="22"/>
          <w:szCs w:val="22"/>
        </w:rPr>
        <w:t xml:space="preserve"> The </w:t>
      </w:r>
      <w:r>
        <w:rPr>
          <w:rFonts w:ascii="Arial" w:eastAsia="Arial" w:hAnsi="Arial" w:cs="Arial"/>
          <w:b/>
          <w:bCs/>
          <w:sz w:val="22"/>
          <w:szCs w:val="22"/>
        </w:rPr>
        <w:t>Manager</w:t>
      </w:r>
      <w:r>
        <w:rPr>
          <w:rFonts w:ascii="Arial" w:eastAsia="Arial" w:hAnsi="Arial" w:cs="Arial"/>
          <w:sz w:val="22"/>
          <w:szCs w:val="22"/>
        </w:rPr>
        <w:t xml:space="preserve">  must report the incident to the management committee.  The first point of contact is the chair of the committee.  In their absence the manager should contact one of the other committee officers.  </w:t>
      </w:r>
    </w:p>
    <w:p w14:paraId="71ED2F2A" w14:textId="77777777" w:rsidR="00164E05" w:rsidRDefault="00000000">
      <w:pPr>
        <w:spacing w:before="240" w:after="240" w:line="360" w:lineRule="auto"/>
        <w:rPr>
          <w:rFonts w:ascii="Arial" w:eastAsia="Arial" w:hAnsi="Arial" w:cs="Arial"/>
          <w:b/>
          <w:bCs/>
        </w:rPr>
      </w:pPr>
      <w:r>
        <w:rPr>
          <w:rFonts w:ascii="Arial" w:eastAsia="Arial" w:hAnsi="Arial" w:cs="Arial"/>
          <w:b/>
          <w:bCs/>
        </w:rPr>
        <w:lastRenderedPageBreak/>
        <w:t>Committee</w:t>
      </w:r>
    </w:p>
    <w:p w14:paraId="3337552C" w14:textId="77777777" w:rsidR="00164E05" w:rsidRDefault="00000000">
      <w:pPr>
        <w:numPr>
          <w:ilvl w:val="0"/>
          <w:numId w:val="17"/>
        </w:numPr>
        <w:spacing w:before="240" w:line="360" w:lineRule="auto"/>
        <w:rPr>
          <w:rFonts w:ascii="Arial" w:eastAsia="Arial" w:hAnsi="Arial" w:cs="Arial"/>
          <w:sz w:val="22"/>
          <w:szCs w:val="22"/>
        </w:rPr>
      </w:pPr>
      <w:r>
        <w:rPr>
          <w:rFonts w:ascii="Arial" w:eastAsia="Arial" w:hAnsi="Arial" w:cs="Arial"/>
          <w:sz w:val="22"/>
          <w:szCs w:val="22"/>
        </w:rPr>
        <w:t xml:space="preserve">The </w:t>
      </w:r>
      <w:r>
        <w:rPr>
          <w:rFonts w:ascii="Arial" w:eastAsia="Arial" w:hAnsi="Arial" w:cs="Arial"/>
          <w:b/>
          <w:bCs/>
          <w:sz w:val="22"/>
          <w:szCs w:val="22"/>
        </w:rPr>
        <w:t>Committee</w:t>
      </w:r>
      <w:r>
        <w:rPr>
          <w:rFonts w:ascii="Arial" w:eastAsia="Arial" w:hAnsi="Arial" w:cs="Arial"/>
          <w:sz w:val="22"/>
          <w:szCs w:val="22"/>
        </w:rPr>
        <w:t xml:space="preserve"> is responsible for submitting RIDDOR reports alongside the</w:t>
      </w:r>
      <w:r>
        <w:rPr>
          <w:rFonts w:ascii="Arial" w:eastAsia="Arial" w:hAnsi="Arial" w:cs="Arial"/>
          <w:b/>
          <w:bCs/>
          <w:sz w:val="22"/>
          <w:szCs w:val="22"/>
        </w:rPr>
        <w:t xml:space="preserve"> manager</w:t>
      </w:r>
      <w:r>
        <w:rPr>
          <w:rFonts w:ascii="Arial" w:eastAsia="Arial" w:hAnsi="Arial" w:cs="Arial"/>
          <w:sz w:val="22"/>
          <w:szCs w:val="22"/>
        </w:rPr>
        <w:t>.</w:t>
      </w:r>
    </w:p>
    <w:p w14:paraId="6CCB36A6" w14:textId="77777777" w:rsidR="00164E05" w:rsidRDefault="00000000">
      <w:pPr>
        <w:numPr>
          <w:ilvl w:val="0"/>
          <w:numId w:val="17"/>
        </w:numPr>
        <w:spacing w:after="240" w:line="360" w:lineRule="auto"/>
        <w:rPr>
          <w:rFonts w:ascii="Arial" w:eastAsia="Arial" w:hAnsi="Arial" w:cs="Arial"/>
          <w:sz w:val="22"/>
          <w:szCs w:val="22"/>
        </w:rPr>
      </w:pPr>
      <w:r>
        <w:rPr>
          <w:rFonts w:ascii="Arial" w:eastAsia="Arial" w:hAnsi="Arial" w:cs="Arial"/>
          <w:sz w:val="22"/>
          <w:szCs w:val="22"/>
        </w:rPr>
        <w:t>Reports are made via the HSE online reporting system.</w:t>
      </w:r>
    </w:p>
    <w:p w14:paraId="4AFC6AF3" w14:textId="77777777" w:rsidR="00164E05" w:rsidRDefault="00000000">
      <w:pPr>
        <w:spacing w:line="360" w:lineRule="auto"/>
        <w:rPr>
          <w:rFonts w:ascii="Arial" w:eastAsia="Arial" w:hAnsi="Arial" w:cs="Arial"/>
        </w:rPr>
      </w:pPr>
      <w:r>
        <w:rPr>
          <w:rFonts w:ascii="Arial" w:eastAsia="Arial" w:hAnsi="Arial" w:cs="Arial"/>
          <w:b/>
          <w:bCs/>
        </w:rPr>
        <w:t xml:space="preserve">7.2 RIDDOR-further action reporting </w:t>
      </w:r>
    </w:p>
    <w:p w14:paraId="509FD4CD" w14:textId="77777777" w:rsidR="00164E05" w:rsidRDefault="00000000">
      <w:pPr>
        <w:spacing w:line="360" w:lineRule="auto"/>
        <w:rPr>
          <w:rFonts w:ascii="Arial" w:eastAsia="Arial" w:hAnsi="Arial" w:cs="Arial"/>
          <w:sz w:val="22"/>
          <w:szCs w:val="22"/>
        </w:rPr>
      </w:pPr>
      <w:r>
        <w:rPr>
          <w:rFonts w:ascii="Arial" w:eastAsia="Arial" w:hAnsi="Arial" w:cs="Arial"/>
          <w:sz w:val="22"/>
          <w:szCs w:val="22"/>
        </w:rPr>
        <w:t>Following the reporting and recording of an incident under RIDDOR the management committee will take the following steps:</w:t>
      </w:r>
    </w:p>
    <w:p w14:paraId="1EB3A53A" w14:textId="77777777" w:rsidR="00164E05" w:rsidRDefault="00000000">
      <w:pPr>
        <w:numPr>
          <w:ilvl w:val="0"/>
          <w:numId w:val="11"/>
        </w:numPr>
        <w:spacing w:line="360" w:lineRule="auto"/>
        <w:rPr>
          <w:rFonts w:ascii="Arial" w:eastAsia="Arial" w:hAnsi="Arial" w:cs="Arial"/>
          <w:sz w:val="22"/>
          <w:szCs w:val="22"/>
        </w:rPr>
      </w:pPr>
      <w:r>
        <w:rPr>
          <w:rFonts w:ascii="Arial" w:eastAsia="Arial" w:hAnsi="Arial" w:cs="Arial"/>
          <w:sz w:val="22"/>
          <w:szCs w:val="22"/>
        </w:rPr>
        <w:t>Follow any advice given by the HSE</w:t>
      </w:r>
    </w:p>
    <w:p w14:paraId="6CD652FF" w14:textId="77777777" w:rsidR="00164E05" w:rsidRDefault="00000000">
      <w:pPr>
        <w:numPr>
          <w:ilvl w:val="0"/>
          <w:numId w:val="11"/>
        </w:numPr>
        <w:spacing w:line="360" w:lineRule="auto"/>
        <w:rPr>
          <w:rFonts w:ascii="Arial" w:eastAsia="Arial" w:hAnsi="Arial" w:cs="Arial"/>
          <w:sz w:val="22"/>
          <w:szCs w:val="22"/>
        </w:rPr>
      </w:pPr>
      <w:r>
        <w:rPr>
          <w:rFonts w:ascii="Arial" w:eastAsia="Arial" w:hAnsi="Arial" w:cs="Arial"/>
          <w:sz w:val="22"/>
          <w:szCs w:val="22"/>
        </w:rPr>
        <w:t>Report the incident to Ofsted</w:t>
      </w:r>
    </w:p>
    <w:p w14:paraId="753AF1ED" w14:textId="77777777" w:rsidR="00164E05" w:rsidRDefault="00000000">
      <w:pPr>
        <w:numPr>
          <w:ilvl w:val="0"/>
          <w:numId w:val="11"/>
        </w:numPr>
        <w:spacing w:line="360" w:lineRule="auto"/>
        <w:rPr>
          <w:rFonts w:ascii="Arial" w:eastAsia="Arial" w:hAnsi="Arial" w:cs="Arial"/>
          <w:sz w:val="22"/>
          <w:szCs w:val="22"/>
        </w:rPr>
      </w:pPr>
      <w:r>
        <w:rPr>
          <w:rFonts w:ascii="Arial" w:eastAsia="Arial" w:hAnsi="Arial" w:cs="Arial"/>
          <w:sz w:val="22"/>
          <w:szCs w:val="22"/>
        </w:rPr>
        <w:t>Consider whether it is necessary to report the incident to the insurance company</w:t>
      </w:r>
    </w:p>
    <w:p w14:paraId="71600383" w14:textId="77777777" w:rsidR="00164E05" w:rsidRDefault="00000000">
      <w:pPr>
        <w:numPr>
          <w:ilvl w:val="0"/>
          <w:numId w:val="11"/>
        </w:numPr>
        <w:spacing w:line="360" w:lineRule="auto"/>
        <w:rPr>
          <w:rFonts w:ascii="Arial" w:eastAsia="Arial" w:hAnsi="Arial" w:cs="Arial"/>
          <w:sz w:val="22"/>
          <w:szCs w:val="22"/>
        </w:rPr>
      </w:pPr>
      <w:r>
        <w:rPr>
          <w:rFonts w:ascii="Arial" w:eastAsia="Arial" w:hAnsi="Arial" w:cs="Arial"/>
          <w:sz w:val="22"/>
          <w:szCs w:val="22"/>
        </w:rPr>
        <w:t>Ensure that a full risk assessment is carried out with a view to preventing further similar incidents.</w:t>
      </w:r>
    </w:p>
    <w:p w14:paraId="0B73A085" w14:textId="5045DBF1" w:rsidR="00164E05" w:rsidRDefault="00000000">
      <w:pPr>
        <w:numPr>
          <w:ilvl w:val="0"/>
          <w:numId w:val="11"/>
        </w:numPr>
        <w:spacing w:line="360" w:lineRule="auto"/>
        <w:rPr>
          <w:rFonts w:ascii="Arial" w:eastAsia="Arial" w:hAnsi="Arial" w:cs="Arial"/>
          <w:sz w:val="22"/>
          <w:szCs w:val="22"/>
        </w:rPr>
      </w:pPr>
      <w:r>
        <w:rPr>
          <w:rFonts w:ascii="Arial" w:eastAsia="Arial" w:hAnsi="Arial" w:cs="Arial"/>
          <w:sz w:val="22"/>
          <w:szCs w:val="22"/>
        </w:rPr>
        <w:t xml:space="preserve">In the unlikely event of a terrorist </w:t>
      </w:r>
      <w:r w:rsidR="004A7F08">
        <w:rPr>
          <w:rFonts w:ascii="Arial" w:eastAsia="Arial" w:hAnsi="Arial" w:cs="Arial"/>
          <w:sz w:val="22"/>
          <w:szCs w:val="22"/>
        </w:rPr>
        <w:t>attack,</w:t>
      </w:r>
      <w:r>
        <w:rPr>
          <w:rFonts w:ascii="Arial" w:eastAsia="Arial" w:hAnsi="Arial" w:cs="Arial"/>
          <w:sz w:val="22"/>
          <w:szCs w:val="22"/>
        </w:rPr>
        <w:t xml:space="preserve"> we follow the advice of the emergency services with regard to evacuation, medical aid and contacting children's families. Our standard Fire Safety Policy </w:t>
      </w:r>
      <w:r w:rsidR="004A7F08">
        <w:rPr>
          <w:rFonts w:ascii="Arial" w:eastAsia="Arial" w:hAnsi="Arial" w:cs="Arial"/>
          <w:sz w:val="22"/>
          <w:szCs w:val="22"/>
        </w:rPr>
        <w:t xml:space="preserve">(7.3) </w:t>
      </w:r>
      <w:r>
        <w:rPr>
          <w:rFonts w:ascii="Arial" w:eastAsia="Arial" w:hAnsi="Arial" w:cs="Arial"/>
          <w:sz w:val="22"/>
          <w:szCs w:val="22"/>
        </w:rPr>
        <w:t xml:space="preserve">will be </w:t>
      </w:r>
      <w:r w:rsidR="004A7F08">
        <w:rPr>
          <w:rFonts w:ascii="Arial" w:eastAsia="Arial" w:hAnsi="Arial" w:cs="Arial"/>
          <w:sz w:val="22"/>
          <w:szCs w:val="22"/>
        </w:rPr>
        <w:t>followed,</w:t>
      </w:r>
      <w:r>
        <w:rPr>
          <w:rFonts w:ascii="Arial" w:eastAsia="Arial" w:hAnsi="Arial" w:cs="Arial"/>
          <w:sz w:val="22"/>
          <w:szCs w:val="22"/>
        </w:rPr>
        <w:t xml:space="preserve"> and staff will take charge of their key children. The incident is recorded when the threat is averted.</w:t>
      </w:r>
    </w:p>
    <w:p w14:paraId="6DE1BF64" w14:textId="77777777" w:rsidR="00164E05" w:rsidRDefault="00000000">
      <w:pPr>
        <w:numPr>
          <w:ilvl w:val="0"/>
          <w:numId w:val="11"/>
        </w:numPr>
        <w:spacing w:line="360" w:lineRule="auto"/>
        <w:rPr>
          <w:rFonts w:ascii="Arial" w:eastAsia="Arial" w:hAnsi="Arial" w:cs="Arial"/>
          <w:sz w:val="22"/>
          <w:szCs w:val="22"/>
        </w:rPr>
      </w:pPr>
      <w:r>
        <w:rPr>
          <w:rFonts w:ascii="Arial" w:eastAsia="Arial" w:hAnsi="Arial" w:cs="Arial"/>
          <w:sz w:val="22"/>
          <w:szCs w:val="22"/>
        </w:rPr>
        <w:t>In the unlikely event of a child dying on the premises the emergency services are called, and the advice of these services are followed.</w:t>
      </w:r>
    </w:p>
    <w:p w14:paraId="08785E8F" w14:textId="77777777" w:rsidR="00164E05" w:rsidRDefault="00000000">
      <w:pPr>
        <w:pStyle w:val="Heading3"/>
        <w:keepNext w:val="0"/>
        <w:keepLines w:val="0"/>
        <w:spacing w:line="360" w:lineRule="auto"/>
        <w:rPr>
          <w:rFonts w:ascii="Arial" w:eastAsia="Arial" w:hAnsi="Arial" w:cs="Arial"/>
          <w:sz w:val="26"/>
          <w:szCs w:val="26"/>
        </w:rPr>
      </w:pPr>
      <w:bookmarkStart w:id="19" w:name="_oswdhglf2qa3" w:colFirst="0" w:colLast="0"/>
      <w:bookmarkEnd w:id="19"/>
      <w:r>
        <w:rPr>
          <w:rFonts w:ascii="Arial" w:eastAsia="Arial" w:hAnsi="Arial" w:cs="Arial"/>
          <w:sz w:val="26"/>
          <w:szCs w:val="26"/>
        </w:rPr>
        <w:t>7.3 Timescales</w:t>
      </w:r>
    </w:p>
    <w:p w14:paraId="0CD057EA" w14:textId="77777777" w:rsidR="00164E05" w:rsidRDefault="00000000">
      <w:pPr>
        <w:numPr>
          <w:ilvl w:val="0"/>
          <w:numId w:val="1"/>
        </w:numPr>
        <w:spacing w:before="240" w:line="360" w:lineRule="auto"/>
        <w:rPr>
          <w:rFonts w:ascii="Arial" w:eastAsia="Arial" w:hAnsi="Arial" w:cs="Arial"/>
          <w:sz w:val="22"/>
          <w:szCs w:val="22"/>
        </w:rPr>
      </w:pPr>
      <w:r>
        <w:rPr>
          <w:rFonts w:ascii="Arial" w:eastAsia="Arial" w:hAnsi="Arial" w:cs="Arial"/>
          <w:sz w:val="22"/>
          <w:szCs w:val="22"/>
        </w:rPr>
        <w:t xml:space="preserve">Fatalities and major injuries: </w:t>
      </w:r>
      <w:r>
        <w:rPr>
          <w:rFonts w:ascii="Arial" w:eastAsia="Arial" w:hAnsi="Arial" w:cs="Arial"/>
          <w:b/>
          <w:bCs/>
          <w:sz w:val="22"/>
          <w:szCs w:val="22"/>
        </w:rPr>
        <w:t>immediately</w:t>
      </w:r>
      <w:r>
        <w:rPr>
          <w:rFonts w:ascii="Arial" w:eastAsia="Arial" w:hAnsi="Arial" w:cs="Arial"/>
          <w:sz w:val="22"/>
          <w:szCs w:val="22"/>
        </w:rPr>
        <w:t>.</w:t>
      </w:r>
    </w:p>
    <w:p w14:paraId="2FC955D2" w14:textId="77777777" w:rsidR="00164E05" w:rsidRDefault="00000000">
      <w:pPr>
        <w:numPr>
          <w:ilvl w:val="0"/>
          <w:numId w:val="1"/>
        </w:numPr>
        <w:spacing w:line="360" w:lineRule="auto"/>
        <w:rPr>
          <w:rFonts w:ascii="Arial" w:eastAsia="Arial" w:hAnsi="Arial" w:cs="Arial"/>
          <w:sz w:val="22"/>
          <w:szCs w:val="22"/>
        </w:rPr>
      </w:pPr>
      <w:r>
        <w:rPr>
          <w:rFonts w:ascii="Arial" w:eastAsia="Arial" w:hAnsi="Arial" w:cs="Arial"/>
          <w:sz w:val="22"/>
          <w:szCs w:val="22"/>
        </w:rPr>
        <w:t xml:space="preserve">Over‑7‑day injuries: </w:t>
      </w:r>
      <w:r>
        <w:rPr>
          <w:rFonts w:ascii="Arial" w:eastAsia="Arial" w:hAnsi="Arial" w:cs="Arial"/>
          <w:b/>
          <w:bCs/>
          <w:sz w:val="22"/>
          <w:szCs w:val="22"/>
        </w:rPr>
        <w:t>within 15 days</w:t>
      </w:r>
      <w:r>
        <w:rPr>
          <w:rFonts w:ascii="Arial" w:eastAsia="Arial" w:hAnsi="Arial" w:cs="Arial"/>
          <w:sz w:val="22"/>
          <w:szCs w:val="22"/>
        </w:rPr>
        <w:t>.</w:t>
      </w:r>
    </w:p>
    <w:p w14:paraId="59EE1A67" w14:textId="77777777" w:rsidR="00164E05" w:rsidRDefault="00000000">
      <w:pPr>
        <w:numPr>
          <w:ilvl w:val="0"/>
          <w:numId w:val="1"/>
        </w:numPr>
        <w:spacing w:after="240" w:line="360" w:lineRule="auto"/>
        <w:rPr>
          <w:rFonts w:ascii="Arial" w:eastAsia="Arial" w:hAnsi="Arial" w:cs="Arial"/>
          <w:sz w:val="22"/>
          <w:szCs w:val="22"/>
        </w:rPr>
      </w:pPr>
      <w:r>
        <w:rPr>
          <w:rFonts w:ascii="Arial" w:eastAsia="Arial" w:hAnsi="Arial" w:cs="Arial"/>
          <w:sz w:val="22"/>
          <w:szCs w:val="22"/>
        </w:rPr>
        <w:t xml:space="preserve">Dangerous occurrences: </w:t>
      </w:r>
      <w:r>
        <w:rPr>
          <w:rFonts w:ascii="Arial" w:eastAsia="Arial" w:hAnsi="Arial" w:cs="Arial"/>
          <w:b/>
          <w:bCs/>
          <w:sz w:val="22"/>
          <w:szCs w:val="22"/>
        </w:rPr>
        <w:t>immediately</w:t>
      </w:r>
      <w:r>
        <w:rPr>
          <w:rFonts w:ascii="Arial" w:eastAsia="Arial" w:hAnsi="Arial" w:cs="Arial"/>
          <w:sz w:val="22"/>
          <w:szCs w:val="22"/>
        </w:rPr>
        <w:t>.</w:t>
      </w:r>
    </w:p>
    <w:p w14:paraId="1E77B557" w14:textId="77777777" w:rsidR="00164E05" w:rsidRDefault="00000000">
      <w:pPr>
        <w:spacing w:line="360" w:lineRule="auto"/>
        <w:rPr>
          <w:rFonts w:ascii="Arial" w:eastAsia="Arial" w:hAnsi="Arial" w:cs="Arial"/>
          <w:sz w:val="22"/>
          <w:szCs w:val="22"/>
        </w:rPr>
      </w:pPr>
      <w:r>
        <w:pict w14:anchorId="6D8E2CF5">
          <v:rect id="_x0000_i1031" style="width:0;height:1.5pt" o:hralign="center" o:hrstd="t" o:hr="t" fillcolor="#a0a0a0" stroked="f"/>
        </w:pict>
      </w:r>
    </w:p>
    <w:p w14:paraId="71748EDD" w14:textId="77777777" w:rsidR="00164E05" w:rsidRDefault="00000000">
      <w:pPr>
        <w:pStyle w:val="Heading1"/>
        <w:keepNext w:val="0"/>
        <w:spacing w:before="480" w:line="360" w:lineRule="auto"/>
        <w:rPr>
          <w:sz w:val="46"/>
          <w:szCs w:val="46"/>
        </w:rPr>
      </w:pPr>
      <w:bookmarkStart w:id="20" w:name="_vgdd6vs7gimw" w:colFirst="0" w:colLast="0"/>
      <w:bookmarkEnd w:id="20"/>
      <w:r>
        <w:rPr>
          <w:sz w:val="46"/>
          <w:szCs w:val="46"/>
        </w:rPr>
        <w:t>8. Monitoring and Reviewing Accidents and Incidents</w:t>
      </w:r>
    </w:p>
    <w:p w14:paraId="1F99A056" w14:textId="77777777" w:rsidR="00164E05" w:rsidRDefault="00000000">
      <w:pPr>
        <w:numPr>
          <w:ilvl w:val="0"/>
          <w:numId w:val="9"/>
        </w:numPr>
        <w:spacing w:before="240" w:line="360" w:lineRule="auto"/>
        <w:rPr>
          <w:rFonts w:ascii="Arial" w:eastAsia="Arial" w:hAnsi="Arial" w:cs="Arial"/>
          <w:sz w:val="22"/>
          <w:szCs w:val="22"/>
        </w:rPr>
      </w:pPr>
      <w:r>
        <w:rPr>
          <w:rFonts w:ascii="Arial" w:eastAsia="Arial" w:hAnsi="Arial" w:cs="Arial"/>
          <w:sz w:val="22"/>
          <w:szCs w:val="22"/>
        </w:rPr>
        <w:t>The Manager reviews all accident and incident forms weekly.</w:t>
      </w:r>
    </w:p>
    <w:p w14:paraId="63A8B405" w14:textId="77777777" w:rsidR="00164E05" w:rsidRDefault="00000000">
      <w:pPr>
        <w:numPr>
          <w:ilvl w:val="0"/>
          <w:numId w:val="9"/>
        </w:numPr>
        <w:spacing w:line="360" w:lineRule="auto"/>
        <w:rPr>
          <w:rFonts w:ascii="Arial" w:eastAsia="Arial" w:hAnsi="Arial" w:cs="Arial"/>
          <w:sz w:val="22"/>
          <w:szCs w:val="22"/>
        </w:rPr>
      </w:pPr>
      <w:r>
        <w:rPr>
          <w:rFonts w:ascii="Arial" w:eastAsia="Arial" w:hAnsi="Arial" w:cs="Arial"/>
          <w:sz w:val="22"/>
          <w:szCs w:val="22"/>
        </w:rPr>
        <w:t>Patterns or repeated issues are identified and addressed.</w:t>
      </w:r>
    </w:p>
    <w:p w14:paraId="5A0F072C" w14:textId="77777777" w:rsidR="00164E05" w:rsidRDefault="00000000">
      <w:pPr>
        <w:numPr>
          <w:ilvl w:val="0"/>
          <w:numId w:val="9"/>
        </w:numPr>
        <w:spacing w:line="360" w:lineRule="auto"/>
        <w:rPr>
          <w:rFonts w:ascii="Arial" w:eastAsia="Arial" w:hAnsi="Arial" w:cs="Arial"/>
          <w:sz w:val="22"/>
          <w:szCs w:val="22"/>
        </w:rPr>
      </w:pPr>
      <w:r>
        <w:rPr>
          <w:rFonts w:ascii="Arial" w:eastAsia="Arial" w:hAnsi="Arial" w:cs="Arial"/>
          <w:sz w:val="22"/>
          <w:szCs w:val="22"/>
        </w:rPr>
        <w:t>Risk assessments are updated following significant incidents.</w:t>
      </w:r>
    </w:p>
    <w:p w14:paraId="0D92F748" w14:textId="77777777" w:rsidR="00164E05" w:rsidRDefault="00000000">
      <w:pPr>
        <w:numPr>
          <w:ilvl w:val="0"/>
          <w:numId w:val="9"/>
        </w:numPr>
        <w:spacing w:after="240" w:line="360" w:lineRule="auto"/>
        <w:rPr>
          <w:rFonts w:ascii="Arial" w:eastAsia="Arial" w:hAnsi="Arial" w:cs="Arial"/>
          <w:sz w:val="22"/>
          <w:szCs w:val="22"/>
        </w:rPr>
      </w:pPr>
      <w:r>
        <w:rPr>
          <w:rFonts w:ascii="Arial" w:eastAsia="Arial" w:hAnsi="Arial" w:cs="Arial"/>
          <w:sz w:val="22"/>
          <w:szCs w:val="22"/>
        </w:rPr>
        <w:t>Findings are shared with staff to improve practice and prevent recurrence.</w:t>
      </w:r>
    </w:p>
    <w:p w14:paraId="5A2545E5" w14:textId="77777777" w:rsidR="00164E05" w:rsidRDefault="00000000">
      <w:pPr>
        <w:spacing w:line="360" w:lineRule="auto"/>
        <w:rPr>
          <w:rFonts w:ascii="Arial" w:eastAsia="Arial" w:hAnsi="Arial" w:cs="Arial"/>
          <w:sz w:val="22"/>
          <w:szCs w:val="22"/>
        </w:rPr>
      </w:pPr>
      <w:r>
        <w:pict w14:anchorId="47AFEC84">
          <v:rect id="_x0000_i1032" style="width:0;height:1.5pt" o:hralign="center" o:hrstd="t" o:hr="t" fillcolor="#a0a0a0" stroked="f"/>
        </w:pict>
      </w:r>
    </w:p>
    <w:p w14:paraId="62F739A2" w14:textId="77777777" w:rsidR="00164E05" w:rsidRDefault="00000000">
      <w:pPr>
        <w:pStyle w:val="Heading1"/>
        <w:keepNext w:val="0"/>
        <w:spacing w:before="480" w:line="360" w:lineRule="auto"/>
        <w:rPr>
          <w:sz w:val="46"/>
          <w:szCs w:val="46"/>
        </w:rPr>
      </w:pPr>
      <w:bookmarkStart w:id="21" w:name="_bba9e6jvf9fz" w:colFirst="0" w:colLast="0"/>
      <w:bookmarkEnd w:id="21"/>
      <w:r>
        <w:rPr>
          <w:sz w:val="46"/>
          <w:szCs w:val="46"/>
        </w:rPr>
        <w:lastRenderedPageBreak/>
        <w:t>9. Staff Responsibilities</w:t>
      </w:r>
    </w:p>
    <w:p w14:paraId="416AD4B7" w14:textId="77777777" w:rsidR="00164E05" w:rsidRDefault="00000000">
      <w:pPr>
        <w:spacing w:before="240" w:after="240" w:line="360" w:lineRule="auto"/>
        <w:rPr>
          <w:rFonts w:ascii="Arial" w:eastAsia="Arial" w:hAnsi="Arial" w:cs="Arial"/>
          <w:sz w:val="22"/>
          <w:szCs w:val="22"/>
        </w:rPr>
      </w:pPr>
      <w:r>
        <w:rPr>
          <w:rFonts w:ascii="Arial" w:eastAsia="Arial" w:hAnsi="Arial" w:cs="Arial"/>
          <w:sz w:val="22"/>
          <w:szCs w:val="22"/>
        </w:rPr>
        <w:t>All staff must:</w:t>
      </w:r>
    </w:p>
    <w:p w14:paraId="3A6F5AA8" w14:textId="77777777" w:rsidR="00164E05" w:rsidRDefault="00000000">
      <w:pPr>
        <w:numPr>
          <w:ilvl w:val="0"/>
          <w:numId w:val="5"/>
        </w:numPr>
        <w:spacing w:before="240" w:line="360" w:lineRule="auto"/>
        <w:rPr>
          <w:rFonts w:ascii="Arial" w:eastAsia="Arial" w:hAnsi="Arial" w:cs="Arial"/>
          <w:sz w:val="22"/>
          <w:szCs w:val="22"/>
        </w:rPr>
      </w:pPr>
      <w:r>
        <w:rPr>
          <w:rFonts w:ascii="Arial" w:eastAsia="Arial" w:hAnsi="Arial" w:cs="Arial"/>
          <w:sz w:val="22"/>
          <w:szCs w:val="22"/>
        </w:rPr>
        <w:t>Follow first aid and reporting procedures.</w:t>
      </w:r>
    </w:p>
    <w:p w14:paraId="5CF5A144" w14:textId="77777777" w:rsidR="00164E05" w:rsidRDefault="00000000">
      <w:pPr>
        <w:numPr>
          <w:ilvl w:val="0"/>
          <w:numId w:val="5"/>
        </w:numPr>
        <w:spacing w:line="360" w:lineRule="auto"/>
        <w:rPr>
          <w:rFonts w:ascii="Arial" w:eastAsia="Arial" w:hAnsi="Arial" w:cs="Arial"/>
          <w:sz w:val="22"/>
          <w:szCs w:val="22"/>
        </w:rPr>
      </w:pPr>
      <w:r>
        <w:rPr>
          <w:rFonts w:ascii="Arial" w:eastAsia="Arial" w:hAnsi="Arial" w:cs="Arial"/>
          <w:sz w:val="22"/>
          <w:szCs w:val="22"/>
        </w:rPr>
        <w:t>Complete accident/incident forms accurately and promptly.</w:t>
      </w:r>
    </w:p>
    <w:p w14:paraId="56389D6C" w14:textId="77777777" w:rsidR="00164E05" w:rsidRDefault="00000000">
      <w:pPr>
        <w:numPr>
          <w:ilvl w:val="0"/>
          <w:numId w:val="5"/>
        </w:numPr>
        <w:spacing w:line="360" w:lineRule="auto"/>
        <w:rPr>
          <w:rFonts w:ascii="Arial" w:eastAsia="Arial" w:hAnsi="Arial" w:cs="Arial"/>
          <w:sz w:val="22"/>
          <w:szCs w:val="22"/>
        </w:rPr>
      </w:pPr>
      <w:r>
        <w:rPr>
          <w:rFonts w:ascii="Arial" w:eastAsia="Arial" w:hAnsi="Arial" w:cs="Arial"/>
          <w:sz w:val="22"/>
          <w:szCs w:val="22"/>
        </w:rPr>
        <w:t>Inform the Manager of any serious or concerning events.</w:t>
      </w:r>
    </w:p>
    <w:p w14:paraId="54FC0B67" w14:textId="77777777" w:rsidR="00164E05" w:rsidRDefault="00000000">
      <w:pPr>
        <w:numPr>
          <w:ilvl w:val="0"/>
          <w:numId w:val="5"/>
        </w:numPr>
        <w:spacing w:line="360" w:lineRule="auto"/>
        <w:rPr>
          <w:rFonts w:ascii="Arial" w:eastAsia="Arial" w:hAnsi="Arial" w:cs="Arial"/>
          <w:sz w:val="22"/>
          <w:szCs w:val="22"/>
        </w:rPr>
      </w:pPr>
      <w:r>
        <w:rPr>
          <w:rFonts w:ascii="Arial" w:eastAsia="Arial" w:hAnsi="Arial" w:cs="Arial"/>
          <w:sz w:val="22"/>
          <w:szCs w:val="22"/>
        </w:rPr>
        <w:t>Maintain vigilance and risk awareness.</w:t>
      </w:r>
    </w:p>
    <w:p w14:paraId="644E6015" w14:textId="77777777" w:rsidR="00164E05" w:rsidRDefault="00000000">
      <w:pPr>
        <w:numPr>
          <w:ilvl w:val="0"/>
          <w:numId w:val="5"/>
        </w:numPr>
        <w:spacing w:after="240" w:line="360" w:lineRule="auto"/>
        <w:rPr>
          <w:rFonts w:ascii="Arial" w:eastAsia="Arial" w:hAnsi="Arial" w:cs="Arial"/>
          <w:sz w:val="22"/>
          <w:szCs w:val="22"/>
        </w:rPr>
      </w:pPr>
      <w:r>
        <w:rPr>
          <w:rFonts w:ascii="Arial" w:eastAsia="Arial" w:hAnsi="Arial" w:cs="Arial"/>
          <w:sz w:val="22"/>
          <w:szCs w:val="22"/>
        </w:rPr>
        <w:t>Support children with empathy and reassurance.</w:t>
      </w:r>
    </w:p>
    <w:p w14:paraId="2DC8F486" w14:textId="77777777" w:rsidR="00164E05" w:rsidRDefault="00000000">
      <w:pPr>
        <w:spacing w:line="360" w:lineRule="auto"/>
        <w:rPr>
          <w:rFonts w:ascii="Arial" w:eastAsia="Arial" w:hAnsi="Arial" w:cs="Arial"/>
          <w:sz w:val="22"/>
          <w:szCs w:val="22"/>
        </w:rPr>
      </w:pPr>
      <w:r>
        <w:pict w14:anchorId="72CC5E16">
          <v:rect id="_x0000_i1033" style="width:0;height:1.5pt" o:hralign="center" o:hrstd="t" o:hr="t" fillcolor="#a0a0a0" stroked="f"/>
        </w:pict>
      </w:r>
    </w:p>
    <w:p w14:paraId="11598BEE" w14:textId="77777777" w:rsidR="00164E05" w:rsidRDefault="00000000">
      <w:pPr>
        <w:pStyle w:val="Heading1"/>
        <w:keepNext w:val="0"/>
        <w:spacing w:before="480" w:line="360" w:lineRule="auto"/>
        <w:rPr>
          <w:sz w:val="46"/>
          <w:szCs w:val="46"/>
        </w:rPr>
      </w:pPr>
      <w:bookmarkStart w:id="22" w:name="_k1eufksx0quh" w:colFirst="0" w:colLast="0"/>
      <w:bookmarkEnd w:id="22"/>
      <w:r>
        <w:rPr>
          <w:sz w:val="46"/>
          <w:szCs w:val="46"/>
        </w:rPr>
        <w:t>10. Communication with Parents and Carers</w:t>
      </w:r>
    </w:p>
    <w:p w14:paraId="3359D55F" w14:textId="77777777" w:rsidR="00164E05" w:rsidRDefault="00000000">
      <w:pPr>
        <w:numPr>
          <w:ilvl w:val="0"/>
          <w:numId w:val="4"/>
        </w:numPr>
        <w:spacing w:before="240" w:line="360" w:lineRule="auto"/>
        <w:rPr>
          <w:rFonts w:ascii="Arial" w:eastAsia="Arial" w:hAnsi="Arial" w:cs="Arial"/>
          <w:sz w:val="22"/>
          <w:szCs w:val="22"/>
        </w:rPr>
      </w:pPr>
      <w:r>
        <w:rPr>
          <w:rFonts w:ascii="Arial" w:eastAsia="Arial" w:hAnsi="Arial" w:cs="Arial"/>
          <w:sz w:val="22"/>
          <w:szCs w:val="22"/>
        </w:rPr>
        <w:t>Parents receive clear, factual information about any accident or incident.</w:t>
      </w:r>
    </w:p>
    <w:p w14:paraId="185B61ED" w14:textId="77777777" w:rsidR="00164E05" w:rsidRDefault="00000000">
      <w:pPr>
        <w:numPr>
          <w:ilvl w:val="0"/>
          <w:numId w:val="4"/>
        </w:numPr>
        <w:spacing w:line="360" w:lineRule="auto"/>
        <w:rPr>
          <w:rFonts w:ascii="Arial" w:eastAsia="Arial" w:hAnsi="Arial" w:cs="Arial"/>
          <w:sz w:val="22"/>
          <w:szCs w:val="22"/>
        </w:rPr>
      </w:pPr>
      <w:r>
        <w:rPr>
          <w:rFonts w:ascii="Arial" w:eastAsia="Arial" w:hAnsi="Arial" w:cs="Arial"/>
          <w:sz w:val="22"/>
          <w:szCs w:val="22"/>
        </w:rPr>
        <w:t>For significant events, a follow‑up conversation may be arranged.</w:t>
      </w:r>
    </w:p>
    <w:p w14:paraId="04C86E5C" w14:textId="77777777" w:rsidR="00164E05" w:rsidRDefault="00000000">
      <w:pPr>
        <w:numPr>
          <w:ilvl w:val="0"/>
          <w:numId w:val="4"/>
        </w:numPr>
        <w:spacing w:after="240" w:line="360" w:lineRule="auto"/>
        <w:rPr>
          <w:rFonts w:ascii="Arial" w:eastAsia="Arial" w:hAnsi="Arial" w:cs="Arial"/>
          <w:sz w:val="22"/>
          <w:szCs w:val="22"/>
        </w:rPr>
      </w:pPr>
      <w:r>
        <w:rPr>
          <w:rFonts w:ascii="Arial" w:eastAsia="Arial" w:hAnsi="Arial" w:cs="Arial"/>
          <w:sz w:val="22"/>
          <w:szCs w:val="22"/>
        </w:rPr>
        <w:t>Parents are informed if a RIDDOR report has been submitted.</w:t>
      </w:r>
    </w:p>
    <w:p w14:paraId="183E67D0" w14:textId="77777777" w:rsidR="00164E05" w:rsidRDefault="00000000">
      <w:pPr>
        <w:spacing w:line="360" w:lineRule="auto"/>
        <w:rPr>
          <w:rFonts w:ascii="Arial" w:eastAsia="Arial" w:hAnsi="Arial" w:cs="Arial"/>
          <w:sz w:val="22"/>
          <w:szCs w:val="22"/>
        </w:rPr>
      </w:pPr>
      <w:r>
        <w:pict w14:anchorId="3DB3890C">
          <v:rect id="_x0000_i1034" style="width:0;height:1.5pt" o:hralign="center" o:hrstd="t" o:hr="t" fillcolor="#a0a0a0" stroked="f"/>
        </w:pict>
      </w:r>
    </w:p>
    <w:p w14:paraId="2D21465E" w14:textId="77777777" w:rsidR="00164E05" w:rsidRDefault="00000000">
      <w:pPr>
        <w:pStyle w:val="Heading1"/>
        <w:keepNext w:val="0"/>
        <w:spacing w:before="480" w:line="360" w:lineRule="auto"/>
        <w:rPr>
          <w:sz w:val="46"/>
          <w:szCs w:val="46"/>
        </w:rPr>
      </w:pPr>
      <w:bookmarkStart w:id="23" w:name="_ie02lqgmzx2s" w:colFirst="0" w:colLast="0"/>
      <w:bookmarkEnd w:id="23"/>
      <w:r>
        <w:rPr>
          <w:sz w:val="46"/>
          <w:szCs w:val="46"/>
        </w:rPr>
        <w:t>11. Safeguarding Considerations</w:t>
      </w:r>
    </w:p>
    <w:p w14:paraId="709559A4" w14:textId="77777777" w:rsidR="00164E05" w:rsidRDefault="00000000">
      <w:pPr>
        <w:numPr>
          <w:ilvl w:val="0"/>
          <w:numId w:val="7"/>
        </w:numPr>
        <w:spacing w:before="240" w:line="360" w:lineRule="auto"/>
        <w:rPr>
          <w:rFonts w:ascii="Arial" w:eastAsia="Arial" w:hAnsi="Arial" w:cs="Arial"/>
          <w:sz w:val="22"/>
          <w:szCs w:val="22"/>
        </w:rPr>
      </w:pPr>
      <w:r>
        <w:rPr>
          <w:rFonts w:ascii="Arial" w:eastAsia="Arial" w:hAnsi="Arial" w:cs="Arial"/>
          <w:sz w:val="22"/>
          <w:szCs w:val="22"/>
        </w:rPr>
        <w:t>Any accident or incident that raises safeguarding concerns is reported to the DSL.</w:t>
      </w:r>
    </w:p>
    <w:p w14:paraId="2C9CCC16" w14:textId="77777777" w:rsidR="00164E05" w:rsidRDefault="00000000">
      <w:pPr>
        <w:numPr>
          <w:ilvl w:val="0"/>
          <w:numId w:val="7"/>
        </w:numPr>
        <w:spacing w:line="360" w:lineRule="auto"/>
        <w:rPr>
          <w:rFonts w:ascii="Arial" w:eastAsia="Arial" w:hAnsi="Arial" w:cs="Arial"/>
          <w:sz w:val="22"/>
          <w:szCs w:val="22"/>
        </w:rPr>
      </w:pPr>
      <w:r>
        <w:rPr>
          <w:rFonts w:ascii="Arial" w:eastAsia="Arial" w:hAnsi="Arial" w:cs="Arial"/>
          <w:sz w:val="22"/>
          <w:szCs w:val="22"/>
        </w:rPr>
        <w:t>Injuries inconsistent with the explanation given are treated as potential safeguarding concerns.</w:t>
      </w:r>
    </w:p>
    <w:p w14:paraId="164E23DD" w14:textId="4EF623AA" w:rsidR="00164E05" w:rsidRDefault="00000000">
      <w:pPr>
        <w:numPr>
          <w:ilvl w:val="0"/>
          <w:numId w:val="7"/>
        </w:numPr>
        <w:spacing w:after="240" w:line="360" w:lineRule="auto"/>
        <w:rPr>
          <w:rFonts w:ascii="Arial" w:eastAsia="Arial" w:hAnsi="Arial" w:cs="Arial"/>
          <w:sz w:val="22"/>
          <w:szCs w:val="22"/>
        </w:rPr>
      </w:pPr>
      <w:r>
        <w:rPr>
          <w:rFonts w:ascii="Arial" w:eastAsia="Arial" w:hAnsi="Arial" w:cs="Arial"/>
          <w:sz w:val="22"/>
          <w:szCs w:val="22"/>
        </w:rPr>
        <w:t>The DSL follows local safeguarding procedures where necessary.</w:t>
      </w:r>
      <w:r w:rsidR="004A7F08">
        <w:rPr>
          <w:rFonts w:ascii="Arial" w:eastAsia="Arial" w:hAnsi="Arial" w:cs="Arial"/>
          <w:sz w:val="22"/>
          <w:szCs w:val="22"/>
        </w:rPr>
        <w:t xml:space="preserve"> See safeguarding policy 1.2.</w:t>
      </w:r>
    </w:p>
    <w:p w14:paraId="4EC28DC8" w14:textId="77777777" w:rsidR="00164E05" w:rsidRDefault="00000000">
      <w:pPr>
        <w:spacing w:line="360" w:lineRule="auto"/>
        <w:rPr>
          <w:rFonts w:ascii="Arial" w:eastAsia="Arial" w:hAnsi="Arial" w:cs="Arial"/>
          <w:sz w:val="22"/>
          <w:szCs w:val="22"/>
        </w:rPr>
      </w:pPr>
      <w:r>
        <w:pict w14:anchorId="5751301D">
          <v:rect id="_x0000_i1035" style="width:0;height:1.5pt" o:hralign="center" o:hrstd="t" o:hr="t" fillcolor="#a0a0a0" stroked="f"/>
        </w:pict>
      </w:r>
    </w:p>
    <w:p w14:paraId="18C609D9" w14:textId="77777777" w:rsidR="00164E05" w:rsidRDefault="00000000">
      <w:pPr>
        <w:pStyle w:val="Heading1"/>
        <w:keepNext w:val="0"/>
        <w:spacing w:before="480" w:line="360" w:lineRule="auto"/>
        <w:rPr>
          <w:sz w:val="46"/>
          <w:szCs w:val="46"/>
        </w:rPr>
      </w:pPr>
      <w:bookmarkStart w:id="24" w:name="_o85fhob1h6t0" w:colFirst="0" w:colLast="0"/>
      <w:bookmarkEnd w:id="24"/>
      <w:r>
        <w:rPr>
          <w:sz w:val="46"/>
          <w:szCs w:val="46"/>
        </w:rPr>
        <w:t>12. Review of Policy</w:t>
      </w:r>
    </w:p>
    <w:p w14:paraId="00749BA8" w14:textId="77777777" w:rsidR="00164E05" w:rsidRDefault="00000000">
      <w:pPr>
        <w:numPr>
          <w:ilvl w:val="0"/>
          <w:numId w:val="10"/>
        </w:numPr>
        <w:spacing w:before="240" w:line="360" w:lineRule="auto"/>
        <w:rPr>
          <w:rFonts w:ascii="Arial" w:eastAsia="Arial" w:hAnsi="Arial" w:cs="Arial"/>
          <w:sz w:val="22"/>
          <w:szCs w:val="22"/>
        </w:rPr>
      </w:pPr>
      <w:r>
        <w:rPr>
          <w:rFonts w:ascii="Arial" w:eastAsia="Arial" w:hAnsi="Arial" w:cs="Arial"/>
          <w:sz w:val="22"/>
          <w:szCs w:val="22"/>
        </w:rPr>
        <w:t>This policy is reviewed annually or sooner if:</w:t>
      </w:r>
    </w:p>
    <w:p w14:paraId="14843CFF" w14:textId="77777777" w:rsidR="00164E05" w:rsidRDefault="00000000">
      <w:pPr>
        <w:numPr>
          <w:ilvl w:val="1"/>
          <w:numId w:val="10"/>
        </w:numPr>
        <w:spacing w:line="360" w:lineRule="auto"/>
        <w:rPr>
          <w:rFonts w:ascii="Arial" w:eastAsia="Arial" w:hAnsi="Arial" w:cs="Arial"/>
          <w:sz w:val="22"/>
          <w:szCs w:val="22"/>
        </w:rPr>
      </w:pPr>
      <w:r>
        <w:rPr>
          <w:rFonts w:ascii="Arial" w:eastAsia="Arial" w:hAnsi="Arial" w:cs="Arial"/>
          <w:sz w:val="22"/>
          <w:szCs w:val="22"/>
        </w:rPr>
        <w:lastRenderedPageBreak/>
        <w:t>Legislation changes</w:t>
      </w:r>
    </w:p>
    <w:p w14:paraId="3024C89F" w14:textId="77777777" w:rsidR="00164E05" w:rsidRDefault="00000000">
      <w:pPr>
        <w:numPr>
          <w:ilvl w:val="1"/>
          <w:numId w:val="10"/>
        </w:numPr>
        <w:spacing w:line="360" w:lineRule="auto"/>
        <w:rPr>
          <w:rFonts w:ascii="Arial" w:eastAsia="Arial" w:hAnsi="Arial" w:cs="Arial"/>
          <w:sz w:val="22"/>
          <w:szCs w:val="22"/>
        </w:rPr>
      </w:pPr>
      <w:r>
        <w:rPr>
          <w:rFonts w:ascii="Arial" w:eastAsia="Arial" w:hAnsi="Arial" w:cs="Arial"/>
          <w:sz w:val="22"/>
          <w:szCs w:val="22"/>
        </w:rPr>
        <w:t>A serious incident occurs</w:t>
      </w:r>
    </w:p>
    <w:p w14:paraId="0E3153C5" w14:textId="77777777" w:rsidR="00164E05" w:rsidRDefault="00000000">
      <w:pPr>
        <w:numPr>
          <w:ilvl w:val="1"/>
          <w:numId w:val="10"/>
        </w:numPr>
        <w:spacing w:after="240" w:line="360" w:lineRule="auto"/>
        <w:rPr>
          <w:rFonts w:ascii="Arial" w:eastAsia="Arial" w:hAnsi="Arial" w:cs="Arial"/>
          <w:sz w:val="22"/>
          <w:szCs w:val="22"/>
        </w:rPr>
      </w:pPr>
      <w:r>
        <w:rPr>
          <w:rFonts w:ascii="Arial" w:eastAsia="Arial" w:hAnsi="Arial" w:cs="Arial"/>
          <w:sz w:val="22"/>
          <w:szCs w:val="22"/>
        </w:rPr>
        <w:t>Practice improvements are identified</w:t>
      </w:r>
    </w:p>
    <w:p w14:paraId="156759CA" w14:textId="77777777" w:rsidR="00164E05" w:rsidRDefault="00000000">
      <w:pPr>
        <w:spacing w:line="360" w:lineRule="auto"/>
        <w:rPr>
          <w:rFonts w:ascii="Arial" w:eastAsia="Arial" w:hAnsi="Arial" w:cs="Arial"/>
          <w:sz w:val="22"/>
          <w:szCs w:val="22"/>
        </w:rPr>
      </w:pPr>
      <w:r>
        <w:pict w14:anchorId="266C27E3">
          <v:rect id="_x0000_i1036" style="width:0;height:1.5pt" o:hralign="center" o:hrstd="t" o:hr="t" fillcolor="#a0a0a0" stroked="f"/>
        </w:pict>
      </w:r>
    </w:p>
    <w:p w14:paraId="38EC5278" w14:textId="77777777" w:rsidR="00164E05" w:rsidRDefault="00164E05">
      <w:pPr>
        <w:spacing w:line="360" w:lineRule="auto"/>
        <w:rPr>
          <w:rFonts w:ascii="Arial" w:eastAsia="Arial" w:hAnsi="Arial" w:cs="Arial"/>
          <w:sz w:val="22"/>
          <w:szCs w:val="22"/>
        </w:rPr>
      </w:pPr>
    </w:p>
    <w:p w14:paraId="5D248AA4" w14:textId="77777777" w:rsidR="00164E05" w:rsidRDefault="00000000">
      <w:pPr>
        <w:spacing w:line="360" w:lineRule="auto"/>
        <w:rPr>
          <w:rFonts w:ascii="Arial" w:eastAsia="Arial" w:hAnsi="Arial" w:cs="Arial"/>
          <w:sz w:val="22"/>
          <w:szCs w:val="22"/>
        </w:rPr>
      </w:pPr>
      <w:r>
        <w:rPr>
          <w:rFonts w:ascii="Arial" w:eastAsia="Arial" w:hAnsi="Arial" w:cs="Arial"/>
          <w:sz w:val="22"/>
          <w:szCs w:val="22"/>
        </w:rPr>
        <w:t>In the event that we are unsure as to whether or not a report needs to be made under RIDDOR a report will be made but will be withdrawn if so advised by the ICC.</w:t>
      </w:r>
    </w:p>
    <w:p w14:paraId="5DE78AD8" w14:textId="77777777" w:rsidR="00164E05" w:rsidRDefault="00164E05">
      <w:pPr>
        <w:spacing w:line="360" w:lineRule="auto"/>
        <w:rPr>
          <w:rFonts w:ascii="Arial" w:eastAsia="Arial" w:hAnsi="Arial" w:cs="Arial"/>
          <w:sz w:val="22"/>
          <w:szCs w:val="22"/>
        </w:rPr>
      </w:pPr>
    </w:p>
    <w:p w14:paraId="16C6756F" w14:textId="77777777" w:rsidR="00164E05" w:rsidRDefault="00000000">
      <w:pPr>
        <w:spacing w:line="360" w:lineRule="auto"/>
        <w:rPr>
          <w:rFonts w:ascii="Arial" w:eastAsia="Arial" w:hAnsi="Arial" w:cs="Arial"/>
          <w:sz w:val="22"/>
          <w:szCs w:val="22"/>
        </w:rPr>
      </w:pPr>
      <w:r>
        <w:rPr>
          <w:rFonts w:ascii="Arial" w:eastAsia="Arial" w:hAnsi="Arial" w:cs="Arial"/>
          <w:sz w:val="22"/>
          <w:szCs w:val="22"/>
        </w:rPr>
        <w:t xml:space="preserve">General information about our accident and incident books and the procedures to be followed are set out in the following policy – </w:t>
      </w:r>
      <w:r>
        <w:rPr>
          <w:rFonts w:ascii="Arial" w:eastAsia="Arial" w:hAnsi="Arial" w:cs="Arial"/>
          <w:b/>
          <w:bCs/>
          <w:sz w:val="22"/>
          <w:szCs w:val="22"/>
        </w:rPr>
        <w:t>Accidents and Incidents-GENERAL (6.1)</w:t>
      </w:r>
    </w:p>
    <w:p w14:paraId="5693EB8E" w14:textId="77777777" w:rsidR="00164E05" w:rsidRDefault="00164E05">
      <w:pPr>
        <w:spacing w:line="360" w:lineRule="auto"/>
        <w:jc w:val="both"/>
        <w:rPr>
          <w:rFonts w:ascii="Arial" w:eastAsia="Arial" w:hAnsi="Arial" w:cs="Arial"/>
          <w:sz w:val="22"/>
          <w:szCs w:val="22"/>
        </w:rPr>
      </w:pPr>
    </w:p>
    <w:p w14:paraId="03C08453" w14:textId="77777777" w:rsidR="00164E05" w:rsidRDefault="00000000">
      <w:pPr>
        <w:spacing w:line="360" w:lineRule="auto"/>
        <w:jc w:val="both"/>
        <w:rPr>
          <w:rFonts w:ascii="Arial" w:eastAsia="Arial" w:hAnsi="Arial" w:cs="Arial"/>
          <w:sz w:val="22"/>
          <w:szCs w:val="22"/>
        </w:rPr>
      </w:pPr>
      <w:r>
        <w:rPr>
          <w:rFonts w:ascii="Arial" w:eastAsia="Arial" w:hAnsi="Arial" w:cs="Arial"/>
          <w:b/>
          <w:bCs/>
          <w:sz w:val="22"/>
          <w:szCs w:val="22"/>
        </w:rPr>
        <w:t>Useful contacts</w:t>
      </w:r>
    </w:p>
    <w:p w14:paraId="0BA1208C" w14:textId="77777777" w:rsidR="00164E05" w:rsidRDefault="00000000">
      <w:pPr>
        <w:numPr>
          <w:ilvl w:val="0"/>
          <w:numId w:val="13"/>
        </w:numPr>
        <w:spacing w:line="360" w:lineRule="auto"/>
        <w:rPr>
          <w:rFonts w:ascii="Arial" w:eastAsia="Arial" w:hAnsi="Arial" w:cs="Arial"/>
          <w:sz w:val="22"/>
          <w:szCs w:val="22"/>
        </w:rPr>
      </w:pPr>
      <w:r>
        <w:rPr>
          <w:rFonts w:ascii="Arial" w:eastAsia="Arial" w:hAnsi="Arial" w:cs="Arial"/>
          <w:sz w:val="22"/>
          <w:szCs w:val="22"/>
        </w:rPr>
        <w:t>Incident Contact Centre (ICC)</w:t>
      </w:r>
    </w:p>
    <w:p w14:paraId="3F6A5DC5" w14:textId="77777777" w:rsidR="00164E05" w:rsidRDefault="00000000">
      <w:pPr>
        <w:numPr>
          <w:ilvl w:val="1"/>
          <w:numId w:val="13"/>
        </w:numPr>
        <w:spacing w:line="360" w:lineRule="auto"/>
        <w:rPr>
          <w:rFonts w:ascii="Arial" w:eastAsia="Arial" w:hAnsi="Arial" w:cs="Arial"/>
          <w:sz w:val="22"/>
          <w:szCs w:val="22"/>
        </w:rPr>
      </w:pPr>
      <w:r>
        <w:rPr>
          <w:rFonts w:ascii="Arial" w:eastAsia="Arial" w:hAnsi="Arial" w:cs="Arial"/>
          <w:sz w:val="22"/>
          <w:szCs w:val="22"/>
        </w:rPr>
        <w:t>Tel</w:t>
      </w:r>
      <w:r>
        <w:rPr>
          <w:rFonts w:ascii="Arial" w:eastAsia="Arial" w:hAnsi="Arial" w:cs="Arial"/>
          <w:sz w:val="22"/>
          <w:szCs w:val="22"/>
        </w:rPr>
        <w:tab/>
        <w:t>0845 300 99 23 Mon-Fri 8.30am-5pm</w:t>
      </w:r>
    </w:p>
    <w:p w14:paraId="6E9C3045" w14:textId="77777777" w:rsidR="00164E05" w:rsidRDefault="00000000">
      <w:pPr>
        <w:numPr>
          <w:ilvl w:val="1"/>
          <w:numId w:val="13"/>
        </w:numPr>
        <w:spacing w:line="360" w:lineRule="auto"/>
        <w:rPr>
          <w:rFonts w:ascii="Arial" w:eastAsia="Arial" w:hAnsi="Arial" w:cs="Arial"/>
          <w:sz w:val="22"/>
          <w:szCs w:val="22"/>
        </w:rPr>
      </w:pPr>
      <w:r>
        <w:rPr>
          <w:rFonts w:ascii="Arial" w:eastAsia="Arial" w:hAnsi="Arial" w:cs="Arial"/>
          <w:sz w:val="22"/>
          <w:szCs w:val="22"/>
        </w:rPr>
        <w:t>Web</w:t>
      </w:r>
      <w:r>
        <w:rPr>
          <w:rFonts w:ascii="Arial" w:eastAsia="Arial" w:hAnsi="Arial" w:cs="Arial"/>
          <w:sz w:val="22"/>
          <w:szCs w:val="22"/>
        </w:rPr>
        <w:tab/>
      </w:r>
      <w:hyperlink r:id="rId7">
        <w:r>
          <w:rPr>
            <w:rFonts w:ascii="Arial" w:eastAsia="Arial" w:hAnsi="Arial" w:cs="Arial"/>
            <w:color w:val="0000FF"/>
            <w:sz w:val="22"/>
            <w:szCs w:val="22"/>
            <w:u w:val="single"/>
          </w:rPr>
          <w:t>www.hse.gov.uk/riddor</w:t>
        </w:r>
      </w:hyperlink>
    </w:p>
    <w:p w14:paraId="78F4C1DF" w14:textId="77777777" w:rsidR="00164E05" w:rsidRDefault="00000000">
      <w:pPr>
        <w:numPr>
          <w:ilvl w:val="1"/>
          <w:numId w:val="13"/>
        </w:numPr>
        <w:spacing w:line="360" w:lineRule="auto"/>
        <w:rPr>
          <w:rFonts w:ascii="Arial" w:eastAsia="Arial" w:hAnsi="Arial" w:cs="Arial"/>
          <w:sz w:val="22"/>
          <w:szCs w:val="22"/>
        </w:rPr>
      </w:pPr>
      <w:r>
        <w:rPr>
          <w:rFonts w:ascii="Arial" w:eastAsia="Arial" w:hAnsi="Arial" w:cs="Arial"/>
          <w:sz w:val="22"/>
          <w:szCs w:val="22"/>
        </w:rPr>
        <w:t>Email</w:t>
      </w:r>
      <w:r>
        <w:rPr>
          <w:rFonts w:ascii="Arial" w:eastAsia="Arial" w:hAnsi="Arial" w:cs="Arial"/>
          <w:sz w:val="22"/>
          <w:szCs w:val="22"/>
        </w:rPr>
        <w:tab/>
      </w:r>
      <w:hyperlink r:id="rId8">
        <w:r>
          <w:rPr>
            <w:rFonts w:ascii="Arial" w:eastAsia="Arial" w:hAnsi="Arial" w:cs="Arial"/>
            <w:color w:val="0000FF"/>
            <w:sz w:val="22"/>
            <w:szCs w:val="22"/>
            <w:u w:val="single"/>
          </w:rPr>
          <w:t>riddor@connaught.plc.uk</w:t>
        </w:r>
      </w:hyperlink>
    </w:p>
    <w:p w14:paraId="60BE7D1F" w14:textId="77777777" w:rsidR="00164E05" w:rsidRDefault="00000000">
      <w:pPr>
        <w:numPr>
          <w:ilvl w:val="0"/>
          <w:numId w:val="13"/>
        </w:numPr>
        <w:spacing w:line="360" w:lineRule="auto"/>
        <w:rPr>
          <w:rFonts w:ascii="Arial" w:eastAsia="Arial" w:hAnsi="Arial" w:cs="Arial"/>
          <w:sz w:val="22"/>
          <w:szCs w:val="22"/>
        </w:rPr>
      </w:pPr>
      <w:r>
        <w:rPr>
          <w:rFonts w:ascii="Arial" w:eastAsia="Arial" w:hAnsi="Arial" w:cs="Arial"/>
          <w:sz w:val="22"/>
          <w:szCs w:val="22"/>
        </w:rPr>
        <w:t>OFSTED</w:t>
      </w:r>
      <w:r>
        <w:rPr>
          <w:rFonts w:ascii="Arial" w:eastAsia="Arial" w:hAnsi="Arial" w:cs="Arial"/>
          <w:sz w:val="22"/>
          <w:szCs w:val="22"/>
        </w:rPr>
        <w:tab/>
        <w:t>0845 6404 040</w:t>
      </w:r>
    </w:p>
    <w:p w14:paraId="06D30ADF" w14:textId="77777777" w:rsidR="00164E05" w:rsidRDefault="00000000">
      <w:pPr>
        <w:numPr>
          <w:ilvl w:val="0"/>
          <w:numId w:val="13"/>
        </w:numPr>
        <w:spacing w:line="360" w:lineRule="auto"/>
        <w:rPr>
          <w:rFonts w:ascii="Arial" w:eastAsia="Arial" w:hAnsi="Arial" w:cs="Arial"/>
          <w:sz w:val="22"/>
          <w:szCs w:val="22"/>
        </w:rPr>
      </w:pPr>
      <w:r>
        <w:rPr>
          <w:rFonts w:ascii="Arial" w:eastAsia="Arial" w:hAnsi="Arial" w:cs="Arial"/>
          <w:sz w:val="22"/>
          <w:szCs w:val="22"/>
        </w:rPr>
        <w:t>Insurance</w:t>
      </w:r>
      <w:r>
        <w:rPr>
          <w:rFonts w:ascii="Arial" w:eastAsia="Arial" w:hAnsi="Arial" w:cs="Arial"/>
          <w:sz w:val="22"/>
          <w:szCs w:val="22"/>
        </w:rPr>
        <w:tab/>
        <w:t>0207 697 2500</w:t>
      </w:r>
    </w:p>
    <w:p w14:paraId="6954C31C" w14:textId="77777777" w:rsidR="00164E05" w:rsidRDefault="00164E05">
      <w:pPr>
        <w:spacing w:line="360" w:lineRule="auto"/>
        <w:rPr>
          <w:rFonts w:ascii="Arial" w:eastAsia="Arial" w:hAnsi="Arial" w:cs="Arial"/>
          <w:sz w:val="22"/>
          <w:szCs w:val="22"/>
        </w:rPr>
      </w:pPr>
    </w:p>
    <w:p w14:paraId="73CDE88E" w14:textId="77777777" w:rsidR="00164E05" w:rsidRDefault="00000000">
      <w:pPr>
        <w:spacing w:line="360" w:lineRule="auto"/>
        <w:jc w:val="both"/>
        <w:rPr>
          <w:rFonts w:ascii="Arial" w:eastAsia="Arial" w:hAnsi="Arial" w:cs="Arial"/>
          <w:b/>
          <w:bCs/>
          <w:sz w:val="22"/>
          <w:szCs w:val="22"/>
        </w:rPr>
      </w:pPr>
      <w:r>
        <w:rPr>
          <w:rFonts w:ascii="Arial" w:eastAsia="Arial" w:hAnsi="Arial" w:cs="Arial"/>
          <w:b/>
          <w:bCs/>
          <w:sz w:val="22"/>
          <w:szCs w:val="22"/>
        </w:rPr>
        <w:t xml:space="preserve">This policy was adopted at a meeting of Woolston Pre-Schools held on </w:t>
      </w:r>
    </w:p>
    <w:p w14:paraId="3D5F7231" w14:textId="77777777" w:rsidR="00164E05" w:rsidRDefault="00000000">
      <w:pPr>
        <w:spacing w:line="360" w:lineRule="auto"/>
        <w:jc w:val="both"/>
        <w:rPr>
          <w:rFonts w:ascii="Arial" w:eastAsia="Arial" w:hAnsi="Arial" w:cs="Arial"/>
          <w:b/>
          <w:bCs/>
          <w:sz w:val="22"/>
          <w:szCs w:val="22"/>
        </w:rPr>
      </w:pPr>
      <w:r>
        <w:rPr>
          <w:rFonts w:ascii="Arial" w:eastAsia="Arial" w:hAnsi="Arial" w:cs="Arial"/>
          <w:b/>
          <w:bCs/>
          <w:sz w:val="22"/>
          <w:szCs w:val="22"/>
        </w:rPr>
        <w:tab/>
      </w:r>
      <w:r>
        <w:rPr>
          <w:rFonts w:ascii="Arial" w:eastAsia="Arial" w:hAnsi="Arial" w:cs="Arial"/>
          <w:b/>
          <w:bCs/>
          <w:sz w:val="22"/>
          <w:szCs w:val="22"/>
        </w:rPr>
        <w:tab/>
      </w:r>
      <w:r>
        <w:rPr>
          <w:rFonts w:ascii="Arial" w:eastAsia="Arial" w:hAnsi="Arial" w:cs="Arial"/>
          <w:b/>
          <w:bCs/>
          <w:sz w:val="22"/>
          <w:szCs w:val="22"/>
        </w:rPr>
        <w:tab/>
      </w:r>
      <w:r>
        <w:rPr>
          <w:rFonts w:ascii="Arial" w:eastAsia="Arial" w:hAnsi="Arial" w:cs="Arial"/>
          <w:b/>
          <w:bCs/>
          <w:sz w:val="22"/>
          <w:szCs w:val="22"/>
        </w:rPr>
        <w:tab/>
      </w:r>
      <w:r>
        <w:rPr>
          <w:rFonts w:ascii="Arial" w:eastAsia="Arial" w:hAnsi="Arial" w:cs="Arial"/>
          <w:b/>
          <w:bCs/>
          <w:sz w:val="22"/>
          <w:szCs w:val="22"/>
        </w:rPr>
        <w:tab/>
      </w:r>
      <w:r>
        <w:rPr>
          <w:rFonts w:ascii="Arial" w:eastAsia="Arial" w:hAnsi="Arial" w:cs="Arial"/>
          <w:b/>
          <w:bCs/>
          <w:sz w:val="22"/>
          <w:szCs w:val="22"/>
        </w:rPr>
        <w:tab/>
        <w:t>10 Oct 2017</w:t>
      </w:r>
    </w:p>
    <w:p w14:paraId="11AC9D24" w14:textId="77777777" w:rsidR="00164E05" w:rsidRDefault="00000000">
      <w:pPr>
        <w:spacing w:line="360" w:lineRule="auto"/>
        <w:jc w:val="both"/>
        <w:rPr>
          <w:rFonts w:ascii="Arial" w:eastAsia="Arial" w:hAnsi="Arial" w:cs="Arial"/>
          <w:b/>
          <w:bCs/>
          <w:sz w:val="22"/>
          <w:szCs w:val="22"/>
        </w:rPr>
      </w:pPr>
      <w:r>
        <w:rPr>
          <w:rFonts w:ascii="Arial" w:eastAsia="Arial" w:hAnsi="Arial" w:cs="Arial"/>
          <w:b/>
          <w:bCs/>
          <w:sz w:val="22"/>
          <w:szCs w:val="22"/>
        </w:rPr>
        <w:t xml:space="preserve">Last reviewed 25/2/2026 - Hannah Winbourne - Deputy Manager </w:t>
      </w:r>
    </w:p>
    <w:p w14:paraId="261531AA" w14:textId="77777777" w:rsidR="00164E05" w:rsidRDefault="00164E05">
      <w:pPr>
        <w:spacing w:line="360" w:lineRule="auto"/>
        <w:rPr>
          <w:rFonts w:ascii="Arial" w:eastAsia="Arial" w:hAnsi="Arial" w:cs="Arial"/>
          <w:sz w:val="22"/>
          <w:szCs w:val="22"/>
        </w:rPr>
      </w:pPr>
    </w:p>
    <w:p w14:paraId="161F1A75" w14:textId="77777777" w:rsidR="00164E05" w:rsidRDefault="00164E05">
      <w:pPr>
        <w:spacing w:line="360" w:lineRule="auto"/>
        <w:rPr>
          <w:rFonts w:ascii="Arial" w:eastAsia="Arial" w:hAnsi="Arial" w:cs="Arial"/>
          <w:sz w:val="22"/>
          <w:szCs w:val="22"/>
        </w:rPr>
      </w:pPr>
    </w:p>
    <w:p w14:paraId="4246A9DC" w14:textId="77777777" w:rsidR="00164E05" w:rsidRDefault="00000000">
      <w:pPr>
        <w:spacing w:line="360" w:lineRule="auto"/>
        <w:rPr>
          <w:rFonts w:ascii="Arial" w:eastAsia="Arial" w:hAnsi="Arial" w:cs="Arial"/>
          <w:b/>
          <w:bCs/>
          <w:sz w:val="22"/>
          <w:szCs w:val="22"/>
        </w:rPr>
      </w:pPr>
      <w:r>
        <w:rPr>
          <w:rFonts w:ascii="Arial" w:eastAsia="Arial" w:hAnsi="Arial" w:cs="Arial"/>
          <w:b/>
          <w:bCs/>
          <w:sz w:val="22"/>
          <w:szCs w:val="22"/>
        </w:rPr>
        <w:t xml:space="preserve">Committee </w:t>
      </w:r>
    </w:p>
    <w:p w14:paraId="2BEF2EF8" w14:textId="77777777" w:rsidR="00164E05" w:rsidRDefault="00000000">
      <w:pPr>
        <w:spacing w:line="360" w:lineRule="auto"/>
        <w:rPr>
          <w:rFonts w:ascii="Arial" w:eastAsia="Arial" w:hAnsi="Arial" w:cs="Arial"/>
          <w:b/>
          <w:bCs/>
          <w:sz w:val="22"/>
          <w:szCs w:val="22"/>
        </w:rPr>
      </w:pPr>
      <w:r>
        <w:rPr>
          <w:rFonts w:ascii="Arial" w:eastAsia="Arial" w:hAnsi="Arial" w:cs="Arial"/>
          <w:b/>
          <w:bCs/>
          <w:sz w:val="22"/>
          <w:szCs w:val="22"/>
        </w:rPr>
        <w:t>Role on committee :</w:t>
      </w:r>
    </w:p>
    <w:p w14:paraId="11E9B5F7" w14:textId="77777777" w:rsidR="00164E05" w:rsidRDefault="00000000">
      <w:pPr>
        <w:spacing w:line="360" w:lineRule="auto"/>
        <w:rPr>
          <w:rFonts w:ascii="Arial" w:eastAsia="Arial" w:hAnsi="Arial" w:cs="Arial"/>
          <w:b/>
          <w:bCs/>
          <w:sz w:val="22"/>
          <w:szCs w:val="22"/>
        </w:rPr>
      </w:pPr>
      <w:r>
        <w:rPr>
          <w:rFonts w:ascii="Arial" w:eastAsia="Arial" w:hAnsi="Arial" w:cs="Arial"/>
          <w:b/>
          <w:bCs/>
          <w:sz w:val="22"/>
          <w:szCs w:val="22"/>
        </w:rPr>
        <w:t>Signature:</w:t>
      </w:r>
    </w:p>
    <w:p w14:paraId="4DF67E5A" w14:textId="77777777" w:rsidR="00164E05" w:rsidRDefault="00000000">
      <w:pPr>
        <w:spacing w:line="360" w:lineRule="auto"/>
        <w:rPr>
          <w:rFonts w:ascii="Arial" w:eastAsia="Arial" w:hAnsi="Arial" w:cs="Arial"/>
          <w:b/>
          <w:bCs/>
          <w:sz w:val="22"/>
          <w:szCs w:val="22"/>
        </w:rPr>
      </w:pPr>
      <w:r>
        <w:rPr>
          <w:rFonts w:ascii="Arial" w:eastAsia="Arial" w:hAnsi="Arial" w:cs="Arial"/>
          <w:b/>
          <w:bCs/>
          <w:sz w:val="22"/>
          <w:szCs w:val="22"/>
        </w:rPr>
        <w:t>Date:</w:t>
      </w:r>
      <w:r>
        <w:rPr>
          <w:rFonts w:ascii="Arial" w:eastAsia="Arial" w:hAnsi="Arial" w:cs="Arial"/>
          <w:b/>
          <w:bCs/>
          <w:sz w:val="22"/>
          <w:szCs w:val="22"/>
        </w:rPr>
        <w:tab/>
      </w:r>
      <w:r>
        <w:rPr>
          <w:rFonts w:ascii="Arial" w:eastAsia="Arial" w:hAnsi="Arial" w:cs="Arial"/>
          <w:b/>
          <w:bCs/>
          <w:sz w:val="22"/>
          <w:szCs w:val="22"/>
        </w:rPr>
        <w:tab/>
      </w:r>
    </w:p>
    <w:p w14:paraId="045A1053" w14:textId="77777777" w:rsidR="00164E05" w:rsidRDefault="00000000">
      <w:pPr>
        <w:spacing w:line="360" w:lineRule="auto"/>
        <w:rPr>
          <w:rFonts w:ascii="Arial" w:eastAsia="Arial" w:hAnsi="Arial" w:cs="Arial"/>
          <w:b/>
          <w:bCs/>
          <w:sz w:val="22"/>
          <w:szCs w:val="22"/>
        </w:rPr>
      </w:pPr>
      <w:r>
        <w:rPr>
          <w:rFonts w:ascii="Arial" w:eastAsia="Arial" w:hAnsi="Arial" w:cs="Arial"/>
          <w:b/>
          <w:bCs/>
          <w:sz w:val="22"/>
          <w:szCs w:val="22"/>
        </w:rPr>
        <w:t>Name of Signatory:</w:t>
      </w:r>
    </w:p>
    <w:p w14:paraId="0E30FA86" w14:textId="77777777" w:rsidR="00164E05" w:rsidRDefault="00164E05">
      <w:pPr>
        <w:spacing w:line="360" w:lineRule="auto"/>
        <w:rPr>
          <w:rFonts w:ascii="Arial" w:eastAsia="Arial" w:hAnsi="Arial" w:cs="Arial"/>
          <w:sz w:val="22"/>
          <w:szCs w:val="22"/>
        </w:rPr>
      </w:pPr>
    </w:p>
    <w:p w14:paraId="0807AD44" w14:textId="77777777" w:rsidR="00164E05" w:rsidRDefault="00164E05">
      <w:pPr>
        <w:spacing w:line="360" w:lineRule="auto"/>
        <w:rPr>
          <w:rFonts w:ascii="Arial" w:eastAsia="Arial" w:hAnsi="Arial" w:cs="Arial"/>
          <w:sz w:val="22"/>
          <w:szCs w:val="22"/>
        </w:rPr>
      </w:pPr>
    </w:p>
    <w:p w14:paraId="298EC13A" w14:textId="77777777" w:rsidR="00164E05" w:rsidRDefault="00000000">
      <w:pPr>
        <w:spacing w:line="360" w:lineRule="auto"/>
        <w:rPr>
          <w:rFonts w:ascii="Arial" w:eastAsia="Arial" w:hAnsi="Arial" w:cs="Arial"/>
          <w:b/>
          <w:bCs/>
          <w:sz w:val="22"/>
          <w:szCs w:val="22"/>
        </w:rPr>
      </w:pPr>
      <w:r>
        <w:rPr>
          <w:rFonts w:ascii="Arial" w:eastAsia="Arial" w:hAnsi="Arial" w:cs="Arial"/>
          <w:b/>
          <w:bCs/>
          <w:sz w:val="22"/>
          <w:szCs w:val="22"/>
        </w:rPr>
        <w:t xml:space="preserve">Preschool Manager - Gemma Woodward </w:t>
      </w:r>
    </w:p>
    <w:p w14:paraId="64979866" w14:textId="77777777" w:rsidR="00164E05" w:rsidRDefault="00000000">
      <w:pPr>
        <w:spacing w:line="360" w:lineRule="auto"/>
        <w:rPr>
          <w:rFonts w:ascii="Arial" w:eastAsia="Arial" w:hAnsi="Arial" w:cs="Arial"/>
          <w:b/>
          <w:bCs/>
          <w:sz w:val="22"/>
          <w:szCs w:val="22"/>
        </w:rPr>
      </w:pPr>
      <w:r>
        <w:rPr>
          <w:rFonts w:ascii="Arial" w:eastAsia="Arial" w:hAnsi="Arial" w:cs="Arial"/>
          <w:b/>
          <w:bCs/>
          <w:sz w:val="22"/>
          <w:szCs w:val="22"/>
        </w:rPr>
        <w:t>Signature:</w:t>
      </w:r>
    </w:p>
    <w:p w14:paraId="26BE6217" w14:textId="77777777" w:rsidR="00164E05" w:rsidRDefault="00000000">
      <w:pPr>
        <w:spacing w:line="360" w:lineRule="auto"/>
        <w:rPr>
          <w:rFonts w:ascii="Arial" w:eastAsia="Arial" w:hAnsi="Arial" w:cs="Arial"/>
          <w:b/>
          <w:bCs/>
          <w:sz w:val="22"/>
          <w:szCs w:val="22"/>
        </w:rPr>
      </w:pPr>
      <w:r>
        <w:rPr>
          <w:rFonts w:ascii="Arial" w:eastAsia="Arial" w:hAnsi="Arial" w:cs="Arial"/>
          <w:b/>
          <w:bCs/>
          <w:sz w:val="22"/>
          <w:szCs w:val="22"/>
        </w:rPr>
        <w:t>Date:</w:t>
      </w:r>
    </w:p>
    <w:p w14:paraId="70C5C872" w14:textId="77777777" w:rsidR="00164E05" w:rsidRDefault="00000000">
      <w:pPr>
        <w:spacing w:line="360" w:lineRule="auto"/>
        <w:rPr>
          <w:rFonts w:ascii="Arial" w:eastAsia="Arial" w:hAnsi="Arial" w:cs="Arial"/>
          <w:sz w:val="22"/>
          <w:szCs w:val="22"/>
        </w:rPr>
      </w:pP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p>
    <w:sectPr w:rsidR="00164E05">
      <w:footerReference w:type="default" r:id="rId9"/>
      <w:headerReference w:type="first" r:id="rId10"/>
      <w:footerReference w:type="first" r:id="rId11"/>
      <w:pgSz w:w="11907" w:h="16839"/>
      <w:pgMar w:top="1152" w:right="1152" w:bottom="1152" w:left="1152"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2309BD" w14:textId="77777777" w:rsidR="00440DF1" w:rsidRDefault="00440DF1">
      <w:r>
        <w:separator/>
      </w:r>
    </w:p>
  </w:endnote>
  <w:endnote w:type="continuationSeparator" w:id="0">
    <w:p w14:paraId="3D8D9B24" w14:textId="77777777" w:rsidR="00440DF1" w:rsidRDefault="00440D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20B65EB2-1D9E-4244-9A50-6304C7C89C42}"/>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E3ADF96A-5EF7-4F79-AF79-60CA98A6392B}"/>
  </w:font>
  <w:font w:name="Calibri">
    <w:panose1 w:val="020F0502020204030204"/>
    <w:charset w:val="00"/>
    <w:family w:val="swiss"/>
    <w:pitch w:val="variable"/>
    <w:sig w:usb0="E4002EFF" w:usb1="C200247B" w:usb2="00000009" w:usb3="00000000" w:csb0="000001FF" w:csb1="00000000"/>
    <w:embedRegular r:id="rId3" w:fontKey="{A4B21CDC-1317-4EE2-AD6E-09EB4E91D08C}"/>
  </w:font>
  <w:font w:name="Cambria">
    <w:panose1 w:val="02040503050406030204"/>
    <w:charset w:val="00"/>
    <w:family w:val="roman"/>
    <w:pitch w:val="variable"/>
    <w:sig w:usb0="E00006FF" w:usb1="420024FF" w:usb2="02000000" w:usb3="00000000" w:csb0="0000019F" w:csb1="00000000"/>
    <w:embedRegular r:id="rId4" w:fontKey="{6DAB3B6D-19E5-487A-9BCC-5E7E0767C7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45709" w14:textId="77777777" w:rsidR="00164E05" w:rsidRDefault="00000000">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4A7F08">
      <w:rPr>
        <w:noProof/>
        <w:color w:val="000000"/>
      </w:rPr>
      <w:t>2</w:t>
    </w:r>
    <w:r>
      <w:rPr>
        <w:color w:val="000000"/>
      </w:rPr>
      <w:fldChar w:fldCharType="end"/>
    </w:r>
  </w:p>
  <w:p w14:paraId="5E6BB4A2" w14:textId="77777777" w:rsidR="00164E05" w:rsidRDefault="00164E05">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7CA9B" w14:textId="77777777" w:rsidR="00164E05" w:rsidRDefault="00000000">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4A7F08">
      <w:rPr>
        <w:noProof/>
        <w:color w:val="000000"/>
      </w:rPr>
      <w:t>1</w:t>
    </w:r>
    <w:r>
      <w:rPr>
        <w:color w:val="000000"/>
      </w:rPr>
      <w:fldChar w:fldCharType="end"/>
    </w:r>
  </w:p>
  <w:p w14:paraId="724486DB" w14:textId="77777777" w:rsidR="00164E05" w:rsidRDefault="00164E05">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0474F8" w14:textId="77777777" w:rsidR="00440DF1" w:rsidRDefault="00440DF1">
      <w:r>
        <w:separator/>
      </w:r>
    </w:p>
  </w:footnote>
  <w:footnote w:type="continuationSeparator" w:id="0">
    <w:p w14:paraId="5E8A2BB3" w14:textId="77777777" w:rsidR="00440DF1" w:rsidRDefault="00440D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38109" w14:textId="77777777" w:rsidR="00164E05" w:rsidRDefault="00000000">
    <w:pPr>
      <w:spacing w:line="360" w:lineRule="auto"/>
    </w:pPr>
    <w:r>
      <w:rPr>
        <w:noProof/>
      </w:rPr>
      <w:drawing>
        <wp:anchor distT="0" distB="0" distL="114300" distR="114300" simplePos="0" relativeHeight="251658240" behindDoc="0" locked="0" layoutInCell="1" hidden="0" allowOverlap="1" wp14:anchorId="732CCB35" wp14:editId="187CB34E">
          <wp:simplePos x="0" y="0"/>
          <wp:positionH relativeFrom="column">
            <wp:posOffset>2215043</wp:posOffset>
          </wp:positionH>
          <wp:positionV relativeFrom="paragraph">
            <wp:posOffset>-314324</wp:posOffset>
          </wp:positionV>
          <wp:extent cx="1662113" cy="1920472"/>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62113" cy="1920472"/>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E4E0C"/>
    <w:multiLevelType w:val="multilevel"/>
    <w:tmpl w:val="BBA05D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7F0E01"/>
    <w:multiLevelType w:val="multilevel"/>
    <w:tmpl w:val="C1BA8F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49B296A"/>
    <w:multiLevelType w:val="multilevel"/>
    <w:tmpl w:val="F77600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E5D0919"/>
    <w:multiLevelType w:val="multilevel"/>
    <w:tmpl w:val="785A99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5612744"/>
    <w:multiLevelType w:val="multilevel"/>
    <w:tmpl w:val="25D25D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12F16B9"/>
    <w:multiLevelType w:val="multilevel"/>
    <w:tmpl w:val="E070B6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B6E2478"/>
    <w:multiLevelType w:val="multilevel"/>
    <w:tmpl w:val="8FA4104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4329308A"/>
    <w:multiLevelType w:val="multilevel"/>
    <w:tmpl w:val="DA56B8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64A466D"/>
    <w:multiLevelType w:val="multilevel"/>
    <w:tmpl w:val="220ECA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8617FC3"/>
    <w:multiLevelType w:val="multilevel"/>
    <w:tmpl w:val="843687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DEC2980"/>
    <w:multiLevelType w:val="multilevel"/>
    <w:tmpl w:val="7A102E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0D24B3F"/>
    <w:multiLevelType w:val="multilevel"/>
    <w:tmpl w:val="DEBA21C4"/>
    <w:lvl w:ilvl="0">
      <w:start w:val="1"/>
      <w:numFmt w:val="bullet"/>
      <w:lvlText w:val="o"/>
      <w:lvlJc w:val="left"/>
      <w:pPr>
        <w:ind w:left="720" w:hanging="360"/>
      </w:pPr>
      <w:rPr>
        <w:rFonts w:ascii="Courier New" w:eastAsia="Courier New" w:hAnsi="Courier New" w:cs="Courier New"/>
        <w:color w:val="000000"/>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2" w15:restartNumberingAfterBreak="0">
    <w:nsid w:val="5B7F56B3"/>
    <w:multiLevelType w:val="multilevel"/>
    <w:tmpl w:val="9F2A7E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0501836"/>
    <w:multiLevelType w:val="multilevel"/>
    <w:tmpl w:val="EFEE0A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7F454B9"/>
    <w:multiLevelType w:val="multilevel"/>
    <w:tmpl w:val="EF2AB6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D800957"/>
    <w:multiLevelType w:val="multilevel"/>
    <w:tmpl w:val="23E431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6027CC3"/>
    <w:multiLevelType w:val="multilevel"/>
    <w:tmpl w:val="31FE6E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7210549"/>
    <w:multiLevelType w:val="multilevel"/>
    <w:tmpl w:val="CA604EF8"/>
    <w:lvl w:ilvl="0">
      <w:start w:val="1"/>
      <w:numFmt w:val="bullet"/>
      <w:lvlText w:val="▪"/>
      <w:lvlJc w:val="left"/>
      <w:pPr>
        <w:ind w:left="360" w:hanging="360"/>
      </w:pPr>
      <w:rPr>
        <w:rFonts w:ascii="Noto Sans Symbols" w:eastAsia="Noto Sans Symbols" w:hAnsi="Noto Sans Symbols" w:cs="Noto Sans Symbols"/>
        <w:color w:val="000000"/>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8" w15:restartNumberingAfterBreak="0">
    <w:nsid w:val="7BB232E3"/>
    <w:multiLevelType w:val="multilevel"/>
    <w:tmpl w:val="C24086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CA50805"/>
    <w:multiLevelType w:val="multilevel"/>
    <w:tmpl w:val="D40C57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62854648">
    <w:abstractNumId w:val="4"/>
  </w:num>
  <w:num w:numId="2" w16cid:durableId="65618385">
    <w:abstractNumId w:val="1"/>
  </w:num>
  <w:num w:numId="3" w16cid:durableId="733698705">
    <w:abstractNumId w:val="0"/>
  </w:num>
  <w:num w:numId="4" w16cid:durableId="1221745868">
    <w:abstractNumId w:val="15"/>
  </w:num>
  <w:num w:numId="5" w16cid:durableId="436559085">
    <w:abstractNumId w:val="2"/>
  </w:num>
  <w:num w:numId="6" w16cid:durableId="977302929">
    <w:abstractNumId w:val="12"/>
  </w:num>
  <w:num w:numId="7" w16cid:durableId="1646008986">
    <w:abstractNumId w:val="7"/>
  </w:num>
  <w:num w:numId="8" w16cid:durableId="538319272">
    <w:abstractNumId w:val="3"/>
  </w:num>
  <w:num w:numId="9" w16cid:durableId="620963014">
    <w:abstractNumId w:val="9"/>
  </w:num>
  <w:num w:numId="10" w16cid:durableId="767120189">
    <w:abstractNumId w:val="16"/>
  </w:num>
  <w:num w:numId="11" w16cid:durableId="801000246">
    <w:abstractNumId w:val="17"/>
  </w:num>
  <w:num w:numId="12" w16cid:durableId="17126965">
    <w:abstractNumId w:val="11"/>
  </w:num>
  <w:num w:numId="13" w16cid:durableId="757673458">
    <w:abstractNumId w:val="6"/>
  </w:num>
  <w:num w:numId="14" w16cid:durableId="1784961867">
    <w:abstractNumId w:val="13"/>
  </w:num>
  <w:num w:numId="15" w16cid:durableId="268901630">
    <w:abstractNumId w:val="5"/>
  </w:num>
  <w:num w:numId="16" w16cid:durableId="1374424097">
    <w:abstractNumId w:val="14"/>
  </w:num>
  <w:num w:numId="17" w16cid:durableId="1525898697">
    <w:abstractNumId w:val="10"/>
  </w:num>
  <w:num w:numId="18" w16cid:durableId="1937442420">
    <w:abstractNumId w:val="8"/>
  </w:num>
  <w:num w:numId="19" w16cid:durableId="584071013">
    <w:abstractNumId w:val="19"/>
  </w:num>
  <w:num w:numId="20" w16cid:durableId="91566934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4E05"/>
    <w:rsid w:val="00164E05"/>
    <w:rsid w:val="00440DF1"/>
    <w:rsid w:val="004A7F08"/>
    <w:rsid w:val="00BC1B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C31173"/>
  <w15:docId w15:val="{5F6DD9DF-5EE4-45E0-95E6-A88A19CFB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120" w:after="120"/>
      <w:outlineLvl w:val="0"/>
    </w:pPr>
    <w:rPr>
      <w:rFonts w:ascii="Arial" w:eastAsia="Arial" w:hAnsi="Arial" w:cs="Arial"/>
      <w:b/>
      <w:bCs/>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riddor@connaught.plc.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hse.gov.uk/riddor"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7</Pages>
  <Words>1155</Words>
  <Characters>6585</Characters>
  <Application>Microsoft Office Word</Application>
  <DocSecurity>0</DocSecurity>
  <Lines>54</Lines>
  <Paragraphs>15</Paragraphs>
  <ScaleCrop>false</ScaleCrop>
  <Company/>
  <LinksUpToDate>false</LinksUpToDate>
  <CharactersWithSpaces>7725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Gemma Woodward</cp:lastModifiedBy>
  <cp:revision>2</cp:revision>
  <dcterms:created xsi:type="dcterms:W3CDTF">2026-03-19T10:25:00Z</dcterms:created>
  <dcterms:modified xsi:type="dcterms:W3CDTF">2026-03-19T10:33:00Z</dcterms:modified>
</cp:coreProperties>
</file>